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200" w:rsidRPr="006F4391" w:rsidRDefault="00DE6200" w:rsidP="00DE62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F4391">
        <w:rPr>
          <w:b/>
          <w:sz w:val="24"/>
          <w:lang w:eastAsia="zh-TW"/>
        </w:rPr>
        <w:t>3</w:t>
      </w:r>
      <w:r w:rsidRPr="006F4391">
        <w:rPr>
          <w:b/>
          <w:sz w:val="24"/>
        </w:rPr>
        <w:t>GPP TSG-</w:t>
      </w:r>
      <w:r w:rsidRPr="006F4391">
        <w:rPr>
          <w:b/>
          <w:sz w:val="24"/>
          <w:lang w:eastAsia="zh-TW"/>
        </w:rPr>
        <w:t>RAN WG2</w:t>
      </w:r>
      <w:r w:rsidRPr="006F4391">
        <w:rPr>
          <w:b/>
          <w:sz w:val="24"/>
        </w:rPr>
        <w:t xml:space="preserve"> Meeting #</w:t>
      </w:r>
      <w:r w:rsidRPr="006F4391">
        <w:rPr>
          <w:rFonts w:hint="eastAsia"/>
          <w:b/>
          <w:sz w:val="24"/>
          <w:lang w:eastAsia="zh-TW"/>
        </w:rPr>
        <w:t>1</w:t>
      </w:r>
      <w:r w:rsidR="00EA1C8E">
        <w:rPr>
          <w:b/>
          <w:sz w:val="24"/>
          <w:lang w:eastAsia="zh-TW"/>
        </w:rPr>
        <w:t>27</w:t>
      </w:r>
      <w:r w:rsidRPr="006F4391">
        <w:rPr>
          <w:b/>
          <w:i/>
          <w:sz w:val="28"/>
          <w:lang w:eastAsia="zh-TW"/>
        </w:rPr>
        <w:tab/>
      </w:r>
      <w:r w:rsidR="006F4391">
        <w:rPr>
          <w:rFonts w:cs="Arial"/>
          <w:b/>
          <w:i/>
          <w:sz w:val="28"/>
          <w:lang w:eastAsia="zh-TW"/>
        </w:rPr>
        <w:t>R2-</w:t>
      </w:r>
      <w:r w:rsidR="00EA1C8E">
        <w:rPr>
          <w:rFonts w:cs="Arial"/>
          <w:b/>
          <w:i/>
          <w:sz w:val="28"/>
          <w:lang w:eastAsia="zh-TW"/>
        </w:rPr>
        <w:t>24</w:t>
      </w:r>
      <w:r w:rsidR="006F4391">
        <w:rPr>
          <w:rFonts w:cs="Arial"/>
          <w:b/>
          <w:i/>
          <w:sz w:val="28"/>
          <w:lang w:eastAsia="zh-TW"/>
        </w:rPr>
        <w:t>0</w:t>
      </w:r>
      <w:r w:rsidR="00C159EA">
        <w:rPr>
          <w:rFonts w:cs="Arial"/>
          <w:b/>
          <w:i/>
          <w:sz w:val="28"/>
          <w:lang w:eastAsia="zh-TW"/>
        </w:rPr>
        <w:t>6524</w:t>
      </w:r>
      <w:bookmarkStart w:id="0" w:name="_GoBack"/>
      <w:bookmarkEnd w:id="0"/>
    </w:p>
    <w:p w:rsidR="00DE6200" w:rsidRPr="00CB7CD3" w:rsidRDefault="00EA1C8E" w:rsidP="00DE6200">
      <w:pPr>
        <w:pStyle w:val="CRCoverPage"/>
        <w:spacing w:after="0"/>
        <w:rPr>
          <w:b/>
          <w:sz w:val="24"/>
          <w:lang w:eastAsia="zh-TW"/>
        </w:rPr>
      </w:pPr>
      <w:r w:rsidRPr="00EA1C8E">
        <w:rPr>
          <w:b/>
          <w:sz w:val="24"/>
        </w:rPr>
        <w:t>Maastricht</w:t>
      </w:r>
      <w:r w:rsidR="00DE6200">
        <w:rPr>
          <w:b/>
          <w:sz w:val="24"/>
        </w:rPr>
        <w:t xml:space="preserve">, </w:t>
      </w:r>
      <w:r w:rsidRPr="00EA1C8E">
        <w:rPr>
          <w:b/>
          <w:sz w:val="24"/>
        </w:rPr>
        <w:t>Netherlands</w:t>
      </w:r>
      <w:r w:rsidR="00DE6200">
        <w:rPr>
          <w:b/>
          <w:sz w:val="24"/>
        </w:rPr>
        <w:t xml:space="preserve">, </w:t>
      </w:r>
      <w:r>
        <w:rPr>
          <w:b/>
          <w:sz w:val="24"/>
          <w:lang w:eastAsia="zh-TW"/>
        </w:rPr>
        <w:t>19</w:t>
      </w:r>
      <w:r w:rsidR="00DE6200">
        <w:rPr>
          <w:b/>
          <w:sz w:val="24"/>
        </w:rPr>
        <w:t xml:space="preserve"> – </w:t>
      </w:r>
      <w:r>
        <w:rPr>
          <w:b/>
          <w:sz w:val="24"/>
        </w:rPr>
        <w:t>23</w:t>
      </w:r>
      <w:r w:rsidR="00DE6200">
        <w:rPr>
          <w:b/>
          <w:sz w:val="24"/>
        </w:rPr>
        <w:t xml:space="preserve"> </w:t>
      </w:r>
      <w:r w:rsidR="00885C0F">
        <w:rPr>
          <w:b/>
          <w:sz w:val="24"/>
          <w:lang w:eastAsia="zh-TW"/>
        </w:rPr>
        <w:t>August</w:t>
      </w:r>
      <w:r w:rsidR="00DE6200">
        <w:rPr>
          <w:b/>
          <w:sz w:val="24"/>
        </w:rPr>
        <w:t xml:space="preserve"> 20</w:t>
      </w:r>
      <w:r>
        <w:rPr>
          <w:b/>
          <w:sz w:val="24"/>
        </w:rPr>
        <w:t>24</w:t>
      </w:r>
      <w:r w:rsidR="00DE6200">
        <w:rPr>
          <w:rFonts w:hint="eastAsia"/>
          <w:b/>
          <w:sz w:val="24"/>
          <w:lang w:eastAsia="zh-TW"/>
        </w:rPr>
        <w:t xml:space="preserve">                                   </w:t>
      </w:r>
      <w:r w:rsidR="00D74E52">
        <w:rPr>
          <w:b/>
          <w:sz w:val="24"/>
          <w:lang w:eastAsia="zh-TW"/>
        </w:rPr>
        <w:tab/>
      </w:r>
    </w:p>
    <w:p w:rsidR="00DE6200" w:rsidRPr="00CB7CD3" w:rsidRDefault="00DE6200" w:rsidP="00DE6200">
      <w:pPr>
        <w:pStyle w:val="3GPPHeader"/>
        <w:spacing w:afterLines="50" w:after="180"/>
      </w:pPr>
    </w:p>
    <w:p w:rsidR="00DE6200" w:rsidRPr="00CB7CD3" w:rsidRDefault="00DE6200" w:rsidP="00C905C6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Agenda Item: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EA1C8E">
        <w:rPr>
          <w:rFonts w:ascii="Arial" w:hAnsi="Arial" w:cs="Arial" w:hint="eastAsia"/>
          <w:sz w:val="22"/>
          <w:szCs w:val="22"/>
          <w:lang w:eastAsia="zh-TW"/>
        </w:rPr>
        <w:t>8</w:t>
      </w:r>
      <w:r w:rsidR="00EA1C8E">
        <w:rPr>
          <w:rFonts w:ascii="Arial" w:hAnsi="Arial" w:cs="Arial"/>
          <w:sz w:val="22"/>
          <w:szCs w:val="22"/>
          <w:lang w:eastAsia="zh-TW"/>
        </w:rPr>
        <w:t>.6.3</w:t>
      </w:r>
    </w:p>
    <w:p w:rsidR="00DE6200" w:rsidRPr="00CB7CD3" w:rsidRDefault="00DE6200" w:rsidP="00C905C6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:rsidR="00DE6200" w:rsidRPr="00CB7CD3" w:rsidRDefault="00DE6200" w:rsidP="00C905C6">
      <w:pPr>
        <w:pStyle w:val="3GPPHeader"/>
        <w:spacing w:afterLines="50" w:after="18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Pr="00DE6200">
        <w:rPr>
          <w:rFonts w:ascii="Arial" w:hAnsi="Arial" w:cs="Arial" w:hint="eastAsia"/>
          <w:sz w:val="22"/>
          <w:szCs w:val="22"/>
          <w:lang w:val="en-US" w:eastAsia="zh-TW"/>
        </w:rPr>
        <w:t xml:space="preserve">Discussion on </w:t>
      </w:r>
      <w:r w:rsidR="00CB6615">
        <w:rPr>
          <w:rFonts w:ascii="Arial" w:hAnsi="Arial" w:cs="Arial"/>
          <w:sz w:val="22"/>
          <w:szCs w:val="22"/>
          <w:lang w:val="en-US" w:eastAsia="zh-TW"/>
        </w:rPr>
        <w:t xml:space="preserve">beam </w:t>
      </w:r>
      <w:r w:rsidR="00140F7E">
        <w:rPr>
          <w:rFonts w:ascii="Arial" w:hAnsi="Arial" w:cs="Arial"/>
          <w:sz w:val="22"/>
          <w:szCs w:val="22"/>
          <w:lang w:val="en-US" w:eastAsia="zh-TW"/>
        </w:rPr>
        <w:t>for evaluation of</w:t>
      </w:r>
      <w:r w:rsidR="00CB6615">
        <w:rPr>
          <w:rFonts w:ascii="Arial" w:hAnsi="Arial" w:cs="Arial"/>
          <w:sz w:val="22"/>
          <w:szCs w:val="22"/>
          <w:lang w:val="en-US" w:eastAsia="zh-TW"/>
        </w:rPr>
        <w:t xml:space="preserve"> LTM event</w:t>
      </w:r>
      <w:r w:rsidR="008245CB" w:rsidRPr="008245CB">
        <w:rPr>
          <w:rFonts w:ascii="Arial" w:hAnsi="Arial" w:cs="Arial"/>
          <w:sz w:val="22"/>
          <w:szCs w:val="22"/>
          <w:lang w:val="en-US" w:eastAsia="zh-TW"/>
        </w:rPr>
        <w:t>-triggered reporting</w:t>
      </w:r>
    </w:p>
    <w:p w:rsidR="00DE6200" w:rsidRPr="00CB7CD3" w:rsidRDefault="00DE6200" w:rsidP="00C905C6">
      <w:pPr>
        <w:pStyle w:val="3GPPHeader"/>
        <w:spacing w:afterLines="50" w:after="18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:rsidR="00DE6200" w:rsidRPr="00CB7CD3" w:rsidRDefault="00DE6200" w:rsidP="00DE6200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:rsidR="003D2179" w:rsidRDefault="006F4AED" w:rsidP="00DB4CA5">
      <w:pPr>
        <w:spacing w:afterLines="50" w:after="180"/>
        <w:jc w:val="both"/>
        <w:rPr>
          <w:rFonts w:ascii="Times New Roman" w:hAnsi="Times New Roman" w:cs="Times New Roman"/>
          <w:sz w:val="22"/>
        </w:rPr>
      </w:pPr>
      <w:r w:rsidRPr="006F4AED">
        <w:rPr>
          <w:rFonts w:ascii="Times New Roman" w:hAnsi="Times New Roman" w:cs="Times New Roman"/>
          <w:sz w:val="22"/>
        </w:rPr>
        <w:t>RAN2</w:t>
      </w:r>
      <w:r>
        <w:rPr>
          <w:rFonts w:ascii="Times New Roman" w:hAnsi="Times New Roman" w:cs="Times New Roman"/>
          <w:sz w:val="22"/>
        </w:rPr>
        <w:t>#</w:t>
      </w:r>
      <w:r w:rsidR="00CB6615">
        <w:rPr>
          <w:rFonts w:ascii="Times New Roman" w:hAnsi="Times New Roman" w:cs="Times New Roman"/>
          <w:sz w:val="22"/>
        </w:rPr>
        <w:t>126</w:t>
      </w:r>
      <w:r w:rsidRPr="006F4AED">
        <w:rPr>
          <w:rFonts w:ascii="Times New Roman" w:hAnsi="Times New Roman" w:cs="Times New Roman"/>
          <w:sz w:val="22"/>
        </w:rPr>
        <w:t xml:space="preserve"> has agreed </w:t>
      </w:r>
      <w:r w:rsidR="00CB6615">
        <w:rPr>
          <w:rFonts w:ascii="Times New Roman" w:hAnsi="Times New Roman" w:cs="Times New Roman"/>
          <w:sz w:val="22"/>
        </w:rPr>
        <w:t xml:space="preserve">that the following events are used for </w:t>
      </w:r>
      <w:r w:rsidR="00CB6615" w:rsidRPr="00CB6615">
        <w:rPr>
          <w:rFonts w:ascii="Times New Roman" w:hAnsi="Times New Roman" w:cs="Times New Roman"/>
          <w:sz w:val="22"/>
        </w:rPr>
        <w:t>trigger</w:t>
      </w:r>
      <w:r w:rsidR="00CB6615">
        <w:rPr>
          <w:rFonts w:ascii="Times New Roman" w:hAnsi="Times New Roman" w:cs="Times New Roman"/>
          <w:sz w:val="22"/>
        </w:rPr>
        <w:t>ing</w:t>
      </w:r>
      <w:r w:rsidR="00CB6615" w:rsidRPr="00CB6615">
        <w:rPr>
          <w:rFonts w:ascii="Times New Roman" w:hAnsi="Times New Roman" w:cs="Times New Roman"/>
          <w:sz w:val="22"/>
        </w:rPr>
        <w:t xml:space="preserve"> L1 measurement reporting</w:t>
      </w:r>
      <w:r w:rsidR="00CB6615">
        <w:rPr>
          <w:rFonts w:ascii="Times New Roman" w:hAnsi="Times New Roman" w:cs="Times New Roman"/>
          <w:sz w:val="22"/>
        </w:rPr>
        <w:t xml:space="preserve"> for LTM</w:t>
      </w:r>
      <w:r w:rsidR="004F4497">
        <w:rPr>
          <w:rFonts w:ascii="Times New Roman" w:hAnsi="Times New Roman" w:cs="Times New Roman"/>
          <w:sz w:val="22"/>
        </w:rPr>
        <w:t xml:space="preserve">, i.e. beams for </w:t>
      </w:r>
      <w:r w:rsidR="00D8494B">
        <w:rPr>
          <w:rFonts w:ascii="Times New Roman" w:hAnsi="Times New Roman" w:cs="Times New Roman"/>
          <w:sz w:val="22"/>
        </w:rPr>
        <w:t xml:space="preserve">event </w:t>
      </w:r>
      <w:r w:rsidR="004F4497">
        <w:rPr>
          <w:rFonts w:ascii="Times New Roman" w:hAnsi="Times New Roman" w:cs="Times New Roman"/>
          <w:sz w:val="22"/>
        </w:rPr>
        <w:t>evaluation includes beam(s) of a serving cell and beam(s) of a LTM candidate cell</w:t>
      </w:r>
      <w:r w:rsidR="00CD5797">
        <w:rPr>
          <w:rFonts w:ascii="Times New Roman" w:hAnsi="Times New Roman" w:cs="Times New Roman"/>
          <w:sz w:val="22"/>
        </w:rPr>
        <w:t xml:space="preserve"> [1]</w:t>
      </w:r>
      <w:r>
        <w:rPr>
          <w:rFonts w:ascii="Times New Roman" w:hAnsi="Times New Roman" w:cs="Times New Roman"/>
          <w:sz w:val="22"/>
        </w:rPr>
        <w:t>:</w:t>
      </w:r>
      <w:r w:rsidR="00446E7B">
        <w:rPr>
          <w:rFonts w:ascii="Times New Roman" w:hAnsi="Times New Roman" w:cs="Times New Roman"/>
          <w:sz w:val="22"/>
        </w:rPr>
        <w:t xml:space="preserve"> </w:t>
      </w:r>
    </w:p>
    <w:p w:rsidR="00E50C64" w:rsidRPr="00E50C64" w:rsidRDefault="00E50C64" w:rsidP="00E50C6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</w:tabs>
        <w:ind w:left="993" w:hanging="363"/>
        <w:rPr>
          <w:rFonts w:ascii="Arial" w:eastAsia="MS Mincho" w:hAnsi="Arial" w:cs="Times New Roman"/>
          <w:b/>
          <w:bCs/>
          <w:kern w:val="0"/>
          <w:sz w:val="20"/>
          <w:szCs w:val="24"/>
          <w:lang w:eastAsia="en-GB"/>
        </w:rPr>
      </w:pPr>
      <w:r w:rsidRPr="00E50C64">
        <w:rPr>
          <w:rFonts w:ascii="Arial" w:eastAsia="MS Mincho" w:hAnsi="Arial" w:cs="Times New Roman"/>
          <w:b/>
          <w:bCs/>
          <w:kern w:val="0"/>
          <w:sz w:val="20"/>
          <w:szCs w:val="24"/>
          <w:lang w:eastAsia="en-GB"/>
        </w:rPr>
        <w:t>Agreements on measurement enhancements for LTM:</w:t>
      </w:r>
    </w:p>
    <w:p w:rsidR="00E50C64" w:rsidRDefault="00E50C64" w:rsidP="00E50C6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</w:tabs>
        <w:ind w:left="993" w:hanging="363"/>
        <w:rPr>
          <w:rFonts w:ascii="Arial" w:eastAsia="MS Mincho" w:hAnsi="Arial" w:cs="Times New Roman"/>
          <w:kern w:val="0"/>
          <w:sz w:val="20"/>
          <w:szCs w:val="24"/>
        </w:rPr>
      </w:pPr>
      <w:r>
        <w:rPr>
          <w:rFonts w:ascii="微軟正黑體" w:eastAsia="微軟正黑體" w:hAnsi="微軟正黑體" w:cs="微軟正黑體"/>
          <w:kern w:val="0"/>
          <w:sz w:val="20"/>
          <w:szCs w:val="24"/>
        </w:rPr>
        <w:t>…</w:t>
      </w:r>
    </w:p>
    <w:p w:rsidR="00E50C64" w:rsidRPr="00E50C64" w:rsidRDefault="00E50C64" w:rsidP="00E50C6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</w:tabs>
        <w:ind w:left="993" w:hanging="363"/>
        <w:rPr>
          <w:rFonts w:ascii="Arial" w:eastAsia="MS Mincho" w:hAnsi="Arial" w:cs="Times New Roman"/>
          <w:kern w:val="0"/>
          <w:sz w:val="20"/>
          <w:szCs w:val="24"/>
          <w:lang w:eastAsia="en-GB"/>
        </w:rPr>
      </w:pPr>
      <w:r w:rsidRPr="00E50C64">
        <w:rPr>
          <w:rFonts w:ascii="Arial" w:eastAsia="MS Mincho" w:hAnsi="Arial" w:cs="Times New Roman"/>
          <w:kern w:val="0"/>
          <w:sz w:val="20"/>
          <w:szCs w:val="24"/>
          <w:lang w:eastAsia="en-GB"/>
        </w:rPr>
        <w:t>3.</w:t>
      </w:r>
      <w:r w:rsidRPr="00E50C64">
        <w:rPr>
          <w:rFonts w:ascii="Arial" w:eastAsia="MS Mincho" w:hAnsi="Arial" w:cs="Times New Roman"/>
          <w:kern w:val="0"/>
          <w:sz w:val="20"/>
          <w:szCs w:val="24"/>
          <w:lang w:eastAsia="en-GB"/>
        </w:rPr>
        <w:tab/>
        <w:t>Support the following LTM events based on beam specific quality of serving cell and candidate cells as the L1 LTM measurement events.</w:t>
      </w:r>
    </w:p>
    <w:p w:rsidR="00E50C64" w:rsidRPr="00E50C64" w:rsidRDefault="00E50C64" w:rsidP="00E50C6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</w:tabs>
        <w:ind w:left="993" w:hanging="363"/>
        <w:rPr>
          <w:rFonts w:ascii="Arial" w:eastAsia="MS Mincho" w:hAnsi="Arial" w:cs="Times New Roman"/>
          <w:kern w:val="0"/>
          <w:sz w:val="20"/>
          <w:szCs w:val="24"/>
          <w:lang w:eastAsia="en-GB"/>
        </w:rPr>
      </w:pPr>
      <w:r w:rsidRPr="00E50C64">
        <w:rPr>
          <w:rFonts w:ascii="Arial" w:eastAsia="MS Mincho" w:hAnsi="Arial" w:cs="Times New Roman"/>
          <w:kern w:val="0"/>
          <w:sz w:val="20"/>
          <w:szCs w:val="24"/>
          <w:lang w:eastAsia="en-GB"/>
        </w:rPr>
        <w:tab/>
        <w:t>-</w:t>
      </w:r>
      <w:r w:rsidRPr="00E50C64">
        <w:rPr>
          <w:rFonts w:ascii="Arial" w:eastAsia="MS Mincho" w:hAnsi="Arial" w:cs="Times New Roman"/>
          <w:kern w:val="0"/>
          <w:sz w:val="20"/>
          <w:szCs w:val="24"/>
          <w:lang w:eastAsia="en-GB"/>
        </w:rPr>
        <w:tab/>
        <w:t>Event LTM2: Beam of serving cell becomes worse than absolute threshold;</w:t>
      </w:r>
    </w:p>
    <w:p w:rsidR="00E50C64" w:rsidRPr="00E50C64" w:rsidRDefault="00E50C64" w:rsidP="00E50C6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</w:tabs>
        <w:ind w:left="993" w:hanging="363"/>
        <w:rPr>
          <w:rFonts w:ascii="Arial" w:eastAsia="MS Mincho" w:hAnsi="Arial" w:cs="Times New Roman"/>
          <w:kern w:val="0"/>
          <w:sz w:val="20"/>
          <w:szCs w:val="24"/>
          <w:lang w:eastAsia="en-GB"/>
        </w:rPr>
      </w:pPr>
      <w:r w:rsidRPr="00E50C64">
        <w:rPr>
          <w:rFonts w:ascii="Arial" w:eastAsia="MS Mincho" w:hAnsi="Arial" w:cs="Times New Roman"/>
          <w:kern w:val="0"/>
          <w:sz w:val="20"/>
          <w:szCs w:val="24"/>
          <w:lang w:eastAsia="en-GB"/>
        </w:rPr>
        <w:tab/>
        <w:t>-</w:t>
      </w:r>
      <w:r w:rsidRPr="00E50C64">
        <w:rPr>
          <w:rFonts w:ascii="Arial" w:eastAsia="MS Mincho" w:hAnsi="Arial" w:cs="Times New Roman"/>
          <w:kern w:val="0"/>
          <w:sz w:val="20"/>
          <w:szCs w:val="24"/>
          <w:lang w:eastAsia="en-GB"/>
        </w:rPr>
        <w:tab/>
        <w:t>Event LTM3: Beam of candidate cell becomes amount of offset better than beam of serving cell;</w:t>
      </w:r>
    </w:p>
    <w:p w:rsidR="00E50C64" w:rsidRPr="00E50C64" w:rsidRDefault="00E50C64" w:rsidP="00E50C6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</w:tabs>
        <w:ind w:left="993" w:hanging="363"/>
        <w:rPr>
          <w:rFonts w:ascii="Arial" w:eastAsia="MS Mincho" w:hAnsi="Arial" w:cs="Times New Roman"/>
          <w:kern w:val="0"/>
          <w:sz w:val="20"/>
          <w:szCs w:val="24"/>
          <w:lang w:eastAsia="en-GB"/>
        </w:rPr>
      </w:pPr>
      <w:r w:rsidRPr="00E50C64">
        <w:rPr>
          <w:rFonts w:ascii="Arial" w:eastAsia="MS Mincho" w:hAnsi="Arial" w:cs="Times New Roman"/>
          <w:kern w:val="0"/>
          <w:sz w:val="20"/>
          <w:szCs w:val="24"/>
          <w:lang w:eastAsia="en-GB"/>
        </w:rPr>
        <w:tab/>
        <w:t>-</w:t>
      </w:r>
      <w:r w:rsidRPr="00E50C64">
        <w:rPr>
          <w:rFonts w:ascii="Arial" w:eastAsia="MS Mincho" w:hAnsi="Arial" w:cs="Times New Roman"/>
          <w:kern w:val="0"/>
          <w:sz w:val="20"/>
          <w:szCs w:val="24"/>
          <w:lang w:eastAsia="en-GB"/>
        </w:rPr>
        <w:tab/>
        <w:t>Event LTM4: Beam of candidate cell becomes better than absolute threshold;</w:t>
      </w:r>
    </w:p>
    <w:p w:rsidR="00E50C64" w:rsidRPr="00E50C64" w:rsidRDefault="00E50C64" w:rsidP="00E50C6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</w:tabs>
        <w:ind w:left="993" w:hanging="363"/>
        <w:rPr>
          <w:rFonts w:ascii="Arial" w:eastAsia="MS Mincho" w:hAnsi="Arial" w:cs="Times New Roman"/>
          <w:kern w:val="0"/>
          <w:sz w:val="20"/>
          <w:szCs w:val="24"/>
          <w:lang w:eastAsia="en-GB"/>
        </w:rPr>
      </w:pPr>
      <w:r w:rsidRPr="00E50C64">
        <w:rPr>
          <w:rFonts w:ascii="Arial" w:eastAsia="MS Mincho" w:hAnsi="Arial" w:cs="Times New Roman"/>
          <w:kern w:val="0"/>
          <w:sz w:val="20"/>
          <w:szCs w:val="24"/>
          <w:lang w:eastAsia="en-GB"/>
        </w:rPr>
        <w:tab/>
        <w:t>-</w:t>
      </w:r>
      <w:r w:rsidRPr="00E50C64">
        <w:rPr>
          <w:rFonts w:ascii="Arial" w:eastAsia="MS Mincho" w:hAnsi="Arial" w:cs="Times New Roman"/>
          <w:kern w:val="0"/>
          <w:sz w:val="20"/>
          <w:szCs w:val="24"/>
          <w:lang w:eastAsia="en-GB"/>
        </w:rPr>
        <w:tab/>
        <w:t>Event LTM5: Beam of serving cell becomes worse than absolute threshold1 AND Beam of candidate cell becomes better than another absolute threshold2.</w:t>
      </w:r>
    </w:p>
    <w:p w:rsidR="00E50C64" w:rsidRPr="00E50C64" w:rsidRDefault="00E50C64" w:rsidP="00E50C6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</w:tabs>
        <w:ind w:left="993" w:hanging="363"/>
        <w:rPr>
          <w:rFonts w:ascii="Arial" w:eastAsia="MS Mincho" w:hAnsi="Arial" w:cs="Times New Roman"/>
          <w:kern w:val="0"/>
          <w:sz w:val="20"/>
          <w:szCs w:val="24"/>
          <w:lang w:eastAsia="en-GB"/>
        </w:rPr>
      </w:pPr>
      <w:r w:rsidRPr="00E50C64">
        <w:rPr>
          <w:rFonts w:ascii="Arial" w:eastAsia="MS Mincho" w:hAnsi="Arial" w:cs="Times New Roman"/>
          <w:kern w:val="0"/>
          <w:sz w:val="20"/>
          <w:szCs w:val="24"/>
          <w:lang w:eastAsia="en-GB"/>
        </w:rPr>
        <w:tab/>
      </w:r>
    </w:p>
    <w:p w:rsidR="00E50C64" w:rsidRPr="00E50C64" w:rsidRDefault="00E50C64" w:rsidP="00E50C6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</w:tabs>
        <w:ind w:left="993" w:hanging="363"/>
        <w:rPr>
          <w:rFonts w:ascii="Arial" w:eastAsia="MS Mincho" w:hAnsi="Arial" w:cs="Times New Roman"/>
          <w:kern w:val="0"/>
          <w:sz w:val="20"/>
          <w:szCs w:val="24"/>
          <w:lang w:eastAsia="en-GB"/>
        </w:rPr>
      </w:pPr>
      <w:r w:rsidRPr="00E50C64">
        <w:rPr>
          <w:rFonts w:ascii="Arial" w:eastAsia="MS Mincho" w:hAnsi="Arial" w:cs="Times New Roman"/>
          <w:kern w:val="0"/>
          <w:sz w:val="20"/>
          <w:szCs w:val="24"/>
          <w:lang w:eastAsia="en-GB"/>
        </w:rPr>
        <w:tab/>
      </w:r>
      <w:r w:rsidRPr="00E50C64">
        <w:rPr>
          <w:rFonts w:ascii="Arial" w:eastAsia="MS Mincho" w:hAnsi="Arial" w:cs="Times New Roman"/>
          <w:kern w:val="0"/>
          <w:sz w:val="20"/>
          <w:szCs w:val="24"/>
          <w:highlight w:val="yellow"/>
          <w:lang w:eastAsia="en-GB"/>
        </w:rPr>
        <w:t>FFS on what beam(s) of the serving cell and neighboring cell is used for event evaluation</w:t>
      </w:r>
      <w:r w:rsidRPr="00E50C64">
        <w:rPr>
          <w:rFonts w:ascii="Arial" w:eastAsia="MS Mincho" w:hAnsi="Arial" w:cs="Times New Roman"/>
          <w:kern w:val="0"/>
          <w:sz w:val="20"/>
          <w:szCs w:val="24"/>
          <w:lang w:eastAsia="en-GB"/>
        </w:rPr>
        <w:t>. FFS on the need of Event LTM1.</w:t>
      </w:r>
    </w:p>
    <w:p w:rsidR="006105B4" w:rsidRPr="00634C47" w:rsidRDefault="00D8494B" w:rsidP="00DB4CA5">
      <w:pPr>
        <w:spacing w:beforeLines="50" w:before="180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lang w:val="x-none"/>
        </w:rPr>
        <w:t>And t</w:t>
      </w:r>
      <w:r w:rsidR="00634C47">
        <w:rPr>
          <w:rFonts w:ascii="Times New Roman" w:hAnsi="Times New Roman" w:cs="Times New Roman" w:hint="eastAsia"/>
          <w:sz w:val="22"/>
          <w:lang w:val="x-none"/>
        </w:rPr>
        <w:t xml:space="preserve">his document discusses </w:t>
      </w:r>
      <w:r>
        <w:rPr>
          <w:rFonts w:ascii="Times New Roman" w:hAnsi="Times New Roman" w:cs="Times New Roman"/>
          <w:sz w:val="22"/>
          <w:lang w:val="x-none"/>
        </w:rPr>
        <w:t xml:space="preserve">the FFS part that </w:t>
      </w:r>
      <w:r w:rsidR="00CB6615">
        <w:rPr>
          <w:rFonts w:ascii="Times New Roman" w:hAnsi="Times New Roman" w:cs="Times New Roman"/>
          <w:sz w:val="22"/>
          <w:lang w:val="x-none"/>
        </w:rPr>
        <w:t xml:space="preserve">which beam(s) of serving cell and </w:t>
      </w:r>
      <w:r>
        <w:rPr>
          <w:rFonts w:ascii="Times New Roman" w:hAnsi="Times New Roman" w:cs="Times New Roman"/>
          <w:sz w:val="22"/>
          <w:lang w:val="x-none"/>
        </w:rPr>
        <w:t xml:space="preserve">beam(s) of </w:t>
      </w:r>
      <w:r w:rsidR="00376DDA">
        <w:rPr>
          <w:rFonts w:ascii="Times New Roman" w:hAnsi="Times New Roman" w:cs="Times New Roman"/>
          <w:sz w:val="22"/>
          <w:lang w:val="x-none"/>
        </w:rPr>
        <w:t>LTM candidate</w:t>
      </w:r>
      <w:r w:rsidR="00CB6615">
        <w:rPr>
          <w:rFonts w:ascii="Times New Roman" w:hAnsi="Times New Roman" w:cs="Times New Roman"/>
          <w:sz w:val="22"/>
          <w:lang w:val="x-none"/>
        </w:rPr>
        <w:t xml:space="preserve"> cell </w:t>
      </w:r>
      <w:r>
        <w:rPr>
          <w:rFonts w:ascii="Times New Roman" w:hAnsi="Times New Roman" w:cs="Times New Roman"/>
          <w:sz w:val="22"/>
          <w:lang w:val="x-none"/>
        </w:rPr>
        <w:t>are</w:t>
      </w:r>
      <w:r w:rsidR="00CB6615">
        <w:rPr>
          <w:rFonts w:ascii="Times New Roman" w:hAnsi="Times New Roman" w:cs="Times New Roman"/>
          <w:sz w:val="22"/>
          <w:lang w:val="x-none"/>
        </w:rPr>
        <w:t xml:space="preserve"> used for </w:t>
      </w:r>
      <w:r>
        <w:rPr>
          <w:rFonts w:ascii="Times New Roman" w:hAnsi="Times New Roman" w:cs="Times New Roman"/>
          <w:sz w:val="22"/>
          <w:lang w:val="x-none"/>
        </w:rPr>
        <w:t xml:space="preserve">LTM </w:t>
      </w:r>
      <w:r w:rsidR="00CB6615">
        <w:rPr>
          <w:rFonts w:ascii="Times New Roman" w:hAnsi="Times New Roman" w:cs="Times New Roman"/>
          <w:sz w:val="22"/>
          <w:lang w:val="x-none"/>
        </w:rPr>
        <w:t>event evaluation</w:t>
      </w:r>
      <w:r w:rsidR="00634C47">
        <w:rPr>
          <w:rFonts w:ascii="Times New Roman" w:hAnsi="Times New Roman" w:cs="Times New Roman"/>
          <w:sz w:val="22"/>
        </w:rPr>
        <w:t>.</w:t>
      </w:r>
    </w:p>
    <w:p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Discussion</w:t>
      </w:r>
    </w:p>
    <w:p w:rsidR="006105B4" w:rsidRDefault="004F4497" w:rsidP="00DB4CA5">
      <w:pPr>
        <w:spacing w:afterLines="50" w:after="18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RAN1 also has similar discussion on the events for triggering L1 measurement reporting, but the event</w:t>
      </w:r>
      <w:r w:rsidR="00B17CA5">
        <w:rPr>
          <w:rFonts w:ascii="Times New Roman" w:hAnsi="Times New Roman" w:cs="Times New Roman"/>
          <w:sz w:val="22"/>
          <w:lang w:val="en-GB"/>
        </w:rPr>
        <w:t>s</w:t>
      </w:r>
      <w:r>
        <w:rPr>
          <w:rFonts w:ascii="Times New Roman" w:hAnsi="Times New Roman" w:cs="Times New Roman"/>
          <w:sz w:val="22"/>
          <w:lang w:val="en-GB"/>
        </w:rPr>
        <w:t xml:space="preserve"> </w:t>
      </w:r>
      <w:r w:rsidR="00B17CA5">
        <w:rPr>
          <w:rFonts w:ascii="Times New Roman" w:hAnsi="Times New Roman" w:cs="Times New Roman"/>
          <w:sz w:val="22"/>
          <w:lang w:val="en-GB"/>
        </w:rPr>
        <w:t>are</w:t>
      </w:r>
      <w:r>
        <w:rPr>
          <w:rFonts w:ascii="Times New Roman" w:hAnsi="Times New Roman" w:cs="Times New Roman"/>
          <w:sz w:val="22"/>
          <w:lang w:val="en-GB"/>
        </w:rPr>
        <w:t xml:space="preserve"> for MIMO</w:t>
      </w:r>
      <w:r>
        <w:rPr>
          <w:rFonts w:ascii="Times New Roman" w:hAnsi="Times New Roman" w:cs="Times New Roman"/>
          <w:sz w:val="22"/>
        </w:rPr>
        <w:t xml:space="preserve">, i.e. beams for </w:t>
      </w:r>
      <w:r w:rsidR="00D8494B">
        <w:rPr>
          <w:rFonts w:ascii="Times New Roman" w:hAnsi="Times New Roman" w:cs="Times New Roman"/>
          <w:sz w:val="22"/>
        </w:rPr>
        <w:t xml:space="preserve">event </w:t>
      </w:r>
      <w:r>
        <w:rPr>
          <w:rFonts w:ascii="Times New Roman" w:hAnsi="Times New Roman" w:cs="Times New Roman"/>
          <w:sz w:val="22"/>
        </w:rPr>
        <w:t>evaluation only include beams of the same serving cell</w:t>
      </w:r>
      <w:r w:rsidR="00CF7113">
        <w:rPr>
          <w:rFonts w:ascii="Times New Roman" w:hAnsi="Times New Roman" w:cs="Times New Roman"/>
          <w:sz w:val="22"/>
          <w:lang w:val="en-GB"/>
        </w:rPr>
        <w:t xml:space="preserve">. </w:t>
      </w:r>
      <w:r>
        <w:rPr>
          <w:rFonts w:ascii="Times New Roman" w:hAnsi="Times New Roman" w:cs="Times New Roman"/>
          <w:sz w:val="22"/>
          <w:lang w:val="en-GB"/>
        </w:rPr>
        <w:t>So far, the event</w:t>
      </w:r>
      <w:r w:rsidR="00376DDA">
        <w:rPr>
          <w:rFonts w:ascii="Times New Roman" w:hAnsi="Times New Roman" w:cs="Times New Roman"/>
          <w:sz w:val="22"/>
          <w:lang w:val="en-GB"/>
        </w:rPr>
        <w:t xml:space="preserve"> for MIMO</w:t>
      </w:r>
      <w:r>
        <w:rPr>
          <w:rFonts w:ascii="Times New Roman" w:hAnsi="Times New Roman" w:cs="Times New Roman"/>
          <w:sz w:val="22"/>
          <w:lang w:val="en-GB"/>
        </w:rPr>
        <w:t xml:space="preserve"> and beam(s) for </w:t>
      </w:r>
      <w:r w:rsidR="00D8494B">
        <w:rPr>
          <w:rFonts w:ascii="Times New Roman" w:hAnsi="Times New Roman" w:cs="Times New Roman"/>
          <w:sz w:val="22"/>
          <w:lang w:val="en-GB"/>
        </w:rPr>
        <w:t xml:space="preserve">event </w:t>
      </w:r>
      <w:r>
        <w:rPr>
          <w:rFonts w:ascii="Times New Roman" w:hAnsi="Times New Roman" w:cs="Times New Roman"/>
          <w:sz w:val="22"/>
          <w:lang w:val="en-GB"/>
        </w:rPr>
        <w:t>evaluation agreed by RAN1 are</w:t>
      </w:r>
      <w:r w:rsidR="00CD5797">
        <w:rPr>
          <w:rFonts w:ascii="Times New Roman" w:hAnsi="Times New Roman" w:cs="Times New Roman"/>
          <w:sz w:val="22"/>
          <w:lang w:val="en-GB"/>
        </w:rPr>
        <w:t xml:space="preserve"> [2][3]</w:t>
      </w:r>
      <w:r>
        <w:rPr>
          <w:rFonts w:ascii="Times New Roman" w:hAnsi="Times New Roman" w:cs="Times New Roman"/>
          <w:sz w:val="22"/>
          <w:lang w:val="en-GB"/>
        </w:rPr>
        <w:t>:</w:t>
      </w:r>
    </w:p>
    <w:p w:rsidR="004F4497" w:rsidRPr="00B17CA5" w:rsidRDefault="004F4497" w:rsidP="004F4497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25" w:left="903"/>
        <w:rPr>
          <w:rFonts w:ascii="Times New Roman" w:hAnsi="Times New Roman"/>
          <w:szCs w:val="20"/>
        </w:rPr>
      </w:pPr>
      <w:r w:rsidRPr="00B17CA5">
        <w:rPr>
          <w:rFonts w:ascii="Times New Roman" w:hAnsi="Times New Roman"/>
          <w:b/>
          <w:bCs/>
          <w:szCs w:val="20"/>
          <w:highlight w:val="green"/>
        </w:rPr>
        <w:t>Agreement</w:t>
      </w:r>
    </w:p>
    <w:p w:rsidR="004F4497" w:rsidRPr="00B17CA5" w:rsidRDefault="004F4497" w:rsidP="004F4497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Chars="225" w:left="540" w:firstLine="0"/>
        <w:rPr>
          <w:rFonts w:ascii="Times New Roman" w:hAnsi="Times New Roman"/>
          <w:szCs w:val="20"/>
        </w:rPr>
      </w:pPr>
      <w:r w:rsidRPr="00B17CA5">
        <w:rPr>
          <w:rFonts w:ascii="Times New Roman" w:hAnsi="Times New Roman"/>
          <w:szCs w:val="20"/>
        </w:rPr>
        <w:lastRenderedPageBreak/>
        <w:t>On UE-initiated/event-driven beam reporting, regarding trigger-event detection for beam reporting, at least support Event-2: Quality of at least one new beam, such as L1-RSRP, becomes a threshold value better than the current beam.</w:t>
      </w:r>
    </w:p>
    <w:p w:rsidR="004F4497" w:rsidRPr="00B17CA5" w:rsidRDefault="004F4497" w:rsidP="004F4497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Chars="225" w:left="540" w:firstLine="0"/>
        <w:rPr>
          <w:rFonts w:ascii="Times New Roman" w:hAnsi="Times New Roman"/>
          <w:szCs w:val="20"/>
        </w:rPr>
      </w:pPr>
    </w:p>
    <w:p w:rsidR="004F4497" w:rsidRPr="00B17CA5" w:rsidRDefault="004F4497" w:rsidP="004F4497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25" w:left="903"/>
        <w:rPr>
          <w:rFonts w:ascii="Times New Roman" w:hAnsi="Times New Roman"/>
          <w:szCs w:val="20"/>
        </w:rPr>
      </w:pPr>
      <w:r w:rsidRPr="00B17CA5">
        <w:rPr>
          <w:rFonts w:ascii="Times New Roman" w:hAnsi="Times New Roman"/>
          <w:b/>
          <w:bCs/>
          <w:szCs w:val="20"/>
          <w:highlight w:val="green"/>
        </w:rPr>
        <w:t>Agreement</w:t>
      </w:r>
    </w:p>
    <w:p w:rsidR="004F4497" w:rsidRPr="00B17CA5" w:rsidRDefault="004F4497" w:rsidP="00B17CA5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Chars="225" w:left="540" w:firstLine="0"/>
        <w:rPr>
          <w:rFonts w:ascii="Times New Roman" w:hAnsi="Times New Roman"/>
          <w:szCs w:val="20"/>
        </w:rPr>
      </w:pPr>
      <w:r w:rsidRPr="00B17CA5">
        <w:rPr>
          <w:rFonts w:ascii="Times New Roman" w:hAnsi="Times New Roman"/>
          <w:szCs w:val="20"/>
        </w:rPr>
        <w:t>On UE-initiated/event-driven beam reporting, regarding Event-2, ‘current beam’ is a beam corresponding to the indicated TCI state.</w:t>
      </w:r>
    </w:p>
    <w:p w:rsidR="004F4497" w:rsidRPr="00B17CA5" w:rsidRDefault="004F4497" w:rsidP="004F4497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Chars="225" w:left="540" w:firstLine="0"/>
        <w:rPr>
          <w:rFonts w:ascii="Times New Roman" w:hAnsi="Times New Roman"/>
          <w:szCs w:val="20"/>
        </w:rPr>
      </w:pPr>
    </w:p>
    <w:p w:rsidR="00B17CA5" w:rsidRPr="00B17CA5" w:rsidRDefault="00B17CA5" w:rsidP="00B17CA5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25" w:left="903"/>
        <w:rPr>
          <w:rFonts w:ascii="Times New Roman" w:hAnsi="Times New Roman"/>
          <w:bCs/>
          <w:szCs w:val="20"/>
        </w:rPr>
      </w:pPr>
      <w:r w:rsidRPr="00B17CA5">
        <w:rPr>
          <w:rFonts w:ascii="Times New Roman" w:hAnsi="Times New Roman"/>
          <w:b/>
          <w:bCs/>
          <w:szCs w:val="20"/>
          <w:highlight w:val="green"/>
        </w:rPr>
        <w:t>Agreement</w:t>
      </w:r>
    </w:p>
    <w:p w:rsidR="00B17CA5" w:rsidRPr="00B17CA5" w:rsidRDefault="00B17CA5" w:rsidP="00B17CA5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25" w:left="903"/>
        <w:rPr>
          <w:rFonts w:ascii="Times New Roman" w:hAnsi="Times New Roman"/>
          <w:szCs w:val="20"/>
        </w:rPr>
      </w:pPr>
      <w:r w:rsidRPr="00B17CA5">
        <w:rPr>
          <w:rFonts w:ascii="Times New Roman" w:hAnsi="Times New Roman"/>
          <w:szCs w:val="20"/>
        </w:rPr>
        <w:t>Regarding RS measurement for the new beam for Event 2, at least Option-3a is supported</w:t>
      </w:r>
    </w:p>
    <w:p w:rsidR="00634C47" w:rsidRPr="00B17CA5" w:rsidRDefault="00B17CA5" w:rsidP="00B17CA5">
      <w:pPr>
        <w:pStyle w:val="Doc-text2"/>
        <w:numPr>
          <w:ilvl w:val="0"/>
          <w:numId w:val="4"/>
        </w:num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0"/>
        </w:tabs>
        <w:ind w:leftChars="225" w:left="1020"/>
        <w:rPr>
          <w:rFonts w:ascii="Times New Roman" w:hAnsi="Times New Roman"/>
          <w:szCs w:val="20"/>
        </w:rPr>
      </w:pPr>
      <w:r w:rsidRPr="00B17CA5">
        <w:rPr>
          <w:rFonts w:ascii="Times New Roman" w:hAnsi="Times New Roman"/>
          <w:szCs w:val="20"/>
        </w:rPr>
        <w:t>Option-3a (explicit manner): The RS(s) for new beam(s) are explicitly configured</w:t>
      </w:r>
    </w:p>
    <w:p w:rsidR="00A07D0C" w:rsidRDefault="00B17CA5" w:rsidP="00DB4CA5">
      <w:pPr>
        <w:spacing w:beforeLines="50" w:before="180" w:afterLines="50" w:after="18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>T</w:t>
      </w:r>
      <w:r>
        <w:rPr>
          <w:rFonts w:ascii="Times New Roman" w:hAnsi="Times New Roman" w:cs="Times New Roman"/>
          <w:sz w:val="22"/>
          <w:lang w:val="en-GB"/>
        </w:rPr>
        <w:t xml:space="preserve">he intention of the Event-2 for MIMO is to let network be aware of new beam(s) </w:t>
      </w:r>
      <w:r w:rsidR="00376DDA">
        <w:rPr>
          <w:rFonts w:ascii="Times New Roman" w:hAnsi="Times New Roman" w:cs="Times New Roman"/>
          <w:sz w:val="22"/>
          <w:lang w:val="en-GB"/>
        </w:rPr>
        <w:t xml:space="preserve">of a serving cell </w:t>
      </w:r>
      <w:r w:rsidR="00A07D0C">
        <w:rPr>
          <w:rFonts w:ascii="Times New Roman" w:hAnsi="Times New Roman" w:cs="Times New Roman"/>
          <w:sz w:val="22"/>
          <w:lang w:val="en-GB"/>
        </w:rPr>
        <w:t>with a threshold</w:t>
      </w:r>
      <w:r w:rsidR="001E7B67">
        <w:rPr>
          <w:rFonts w:ascii="Times New Roman" w:hAnsi="Times New Roman" w:cs="Times New Roman"/>
          <w:sz w:val="22"/>
          <w:lang w:val="en-GB"/>
        </w:rPr>
        <w:t xml:space="preserve"> </w:t>
      </w:r>
      <w:r>
        <w:rPr>
          <w:rFonts w:ascii="Times New Roman" w:hAnsi="Times New Roman" w:cs="Times New Roman"/>
          <w:sz w:val="22"/>
          <w:lang w:val="en-GB"/>
        </w:rPr>
        <w:t>better than the current beam</w:t>
      </w:r>
      <w:r w:rsidR="00376DDA">
        <w:rPr>
          <w:rFonts w:ascii="Times New Roman" w:hAnsi="Times New Roman" w:cs="Times New Roman"/>
          <w:sz w:val="22"/>
          <w:lang w:val="en-GB"/>
        </w:rPr>
        <w:t>,</w:t>
      </w:r>
      <w:r>
        <w:rPr>
          <w:rFonts w:ascii="Times New Roman" w:hAnsi="Times New Roman" w:cs="Times New Roman"/>
          <w:sz w:val="22"/>
          <w:lang w:val="en-GB"/>
        </w:rPr>
        <w:t xml:space="preserve"> corresponding to the indicated TCI state</w:t>
      </w:r>
      <w:r w:rsidR="00376DDA">
        <w:rPr>
          <w:rFonts w:ascii="Times New Roman" w:hAnsi="Times New Roman" w:cs="Times New Roman"/>
          <w:sz w:val="22"/>
          <w:lang w:val="en-GB"/>
        </w:rPr>
        <w:t>, of the serving cell</w:t>
      </w:r>
      <w:r>
        <w:rPr>
          <w:rFonts w:ascii="Times New Roman" w:hAnsi="Times New Roman" w:cs="Times New Roman"/>
          <w:sz w:val="22"/>
          <w:lang w:val="en-GB"/>
        </w:rPr>
        <w:t xml:space="preserve">. </w:t>
      </w:r>
      <w:r w:rsidR="00751BCF">
        <w:rPr>
          <w:rFonts w:ascii="Times New Roman" w:hAnsi="Times New Roman" w:cs="Times New Roman"/>
          <w:sz w:val="22"/>
          <w:lang w:val="en-GB"/>
        </w:rPr>
        <w:t>In other words, the Event-2 for MIMO is designed for the case that the current beam is not the best beam. According to the report of the Event-2 for MIMO,</w:t>
      </w:r>
      <w:r>
        <w:rPr>
          <w:rFonts w:ascii="Times New Roman" w:hAnsi="Times New Roman" w:cs="Times New Roman"/>
          <w:sz w:val="22"/>
          <w:lang w:val="en-GB"/>
        </w:rPr>
        <w:t xml:space="preserve"> network </w:t>
      </w:r>
      <w:r w:rsidR="00435DB5">
        <w:rPr>
          <w:rFonts w:ascii="Times New Roman" w:hAnsi="Times New Roman" w:cs="Times New Roman"/>
          <w:sz w:val="22"/>
          <w:lang w:val="en-GB"/>
        </w:rPr>
        <w:t>may</w:t>
      </w:r>
      <w:r>
        <w:rPr>
          <w:rFonts w:ascii="Times New Roman" w:hAnsi="Times New Roman" w:cs="Times New Roman"/>
          <w:sz w:val="22"/>
          <w:lang w:val="en-GB"/>
        </w:rPr>
        <w:t xml:space="preserve"> change the current beam corresponding to the indicated TCI state accordingly.</w:t>
      </w:r>
      <w:r w:rsidR="00435DB5">
        <w:rPr>
          <w:rFonts w:ascii="Times New Roman" w:hAnsi="Times New Roman" w:cs="Times New Roman"/>
          <w:sz w:val="22"/>
          <w:lang w:val="en-GB"/>
        </w:rPr>
        <w:t xml:space="preserve"> Or network may keep the current beam considering traffic load of the new beam(s) if the current beam is still good enough.</w:t>
      </w:r>
    </w:p>
    <w:p w:rsidR="00B17CA5" w:rsidRDefault="001E7B67" w:rsidP="00DB4CA5">
      <w:pPr>
        <w:spacing w:afterLines="50" w:after="18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Besides, Event-2 for MIMO would not be triggered if there exists a new beam with quality better than quality of the current beam, but is not a </w:t>
      </w:r>
      <w:r w:rsidRPr="001E7B67">
        <w:rPr>
          <w:rFonts w:ascii="Times New Roman" w:hAnsi="Times New Roman" w:cs="Times New Roman"/>
          <w:sz w:val="22"/>
          <w:lang w:val="en-GB"/>
        </w:rPr>
        <w:t>threshold value better than the current beam</w:t>
      </w:r>
      <w:r>
        <w:rPr>
          <w:rFonts w:ascii="Times New Roman" w:hAnsi="Times New Roman" w:cs="Times New Roman"/>
          <w:sz w:val="22"/>
          <w:lang w:val="en-GB"/>
        </w:rPr>
        <w:t>.</w:t>
      </w:r>
      <w:r w:rsidR="00A07D0C">
        <w:rPr>
          <w:rFonts w:ascii="Times New Roman" w:hAnsi="Times New Roman" w:cs="Times New Roman"/>
          <w:sz w:val="22"/>
          <w:lang w:val="en-GB"/>
        </w:rPr>
        <w:t xml:space="preserve"> In such case, the current beam would </w:t>
      </w:r>
      <w:r w:rsidR="00751BCF">
        <w:rPr>
          <w:rFonts w:ascii="Times New Roman" w:hAnsi="Times New Roman" w:cs="Times New Roman"/>
          <w:sz w:val="22"/>
          <w:lang w:val="en-GB"/>
        </w:rPr>
        <w:t xml:space="preserve">also </w:t>
      </w:r>
      <w:r w:rsidR="00A07D0C">
        <w:rPr>
          <w:rFonts w:ascii="Times New Roman" w:hAnsi="Times New Roman" w:cs="Times New Roman"/>
          <w:sz w:val="22"/>
          <w:lang w:val="en-GB"/>
        </w:rPr>
        <w:t>not be changed to the new beam instantly.</w:t>
      </w:r>
    </w:p>
    <w:p w:rsidR="00B17CA5" w:rsidRDefault="00B17CA5" w:rsidP="00DB4CA5">
      <w:pPr>
        <w:tabs>
          <w:tab w:val="left" w:pos="1418"/>
        </w:tabs>
        <w:spacing w:afterLines="50" w:after="180"/>
        <w:ind w:left="1418" w:hangingChars="644" w:hanging="1418"/>
        <w:jc w:val="both"/>
        <w:rPr>
          <w:rFonts w:ascii="Times New Roman" w:hAnsi="Times New Roman" w:cs="Times New Roman"/>
          <w:sz w:val="22"/>
          <w:lang w:val="en-GB"/>
        </w:rPr>
      </w:pPr>
      <w:r w:rsidRPr="00493DF6">
        <w:rPr>
          <w:rFonts w:ascii="Times New Roman" w:hAnsi="Times New Roman" w:cs="Times New Roman"/>
          <w:b/>
          <w:sz w:val="22"/>
          <w:lang w:val="en-GB"/>
        </w:rPr>
        <w:t>Observation</w:t>
      </w:r>
      <w:r w:rsidR="00A07D0C">
        <w:rPr>
          <w:rFonts w:ascii="Times New Roman" w:hAnsi="Times New Roman" w:cs="Times New Roman"/>
          <w:sz w:val="22"/>
          <w:lang w:val="en-GB"/>
        </w:rPr>
        <w:t>:</w:t>
      </w:r>
      <w:r w:rsidR="00A07D0C">
        <w:rPr>
          <w:rFonts w:ascii="Times New Roman" w:hAnsi="Times New Roman" w:cs="Times New Roman"/>
          <w:sz w:val="22"/>
          <w:lang w:val="en-GB"/>
        </w:rPr>
        <w:tab/>
      </w:r>
      <w:r>
        <w:rPr>
          <w:rFonts w:ascii="Times New Roman" w:hAnsi="Times New Roman" w:cs="Times New Roman"/>
          <w:sz w:val="22"/>
          <w:lang w:val="en-GB"/>
        </w:rPr>
        <w:t xml:space="preserve">Current beam, corresponding to the indicated TCI state, of a serving cell </w:t>
      </w:r>
      <w:r w:rsidR="00751BCF">
        <w:rPr>
          <w:rFonts w:ascii="Times New Roman" w:hAnsi="Times New Roman" w:cs="Times New Roman"/>
          <w:sz w:val="22"/>
          <w:lang w:val="en-GB"/>
        </w:rPr>
        <w:t>is</w:t>
      </w:r>
      <w:r>
        <w:rPr>
          <w:rFonts w:ascii="Times New Roman" w:hAnsi="Times New Roman" w:cs="Times New Roman"/>
          <w:sz w:val="22"/>
          <w:lang w:val="en-GB"/>
        </w:rPr>
        <w:t xml:space="preserve"> not </w:t>
      </w:r>
      <w:r w:rsidR="00435DB5">
        <w:rPr>
          <w:rFonts w:ascii="Times New Roman" w:hAnsi="Times New Roman" w:cs="Times New Roman"/>
          <w:sz w:val="22"/>
          <w:lang w:val="en-GB"/>
        </w:rPr>
        <w:t xml:space="preserve">always </w:t>
      </w:r>
      <w:r>
        <w:rPr>
          <w:rFonts w:ascii="Times New Roman" w:hAnsi="Times New Roman" w:cs="Times New Roman"/>
          <w:sz w:val="22"/>
          <w:lang w:val="en-GB"/>
        </w:rPr>
        <w:t>the best beam of the serving cell.</w:t>
      </w:r>
    </w:p>
    <w:p w:rsidR="00B17CA5" w:rsidRPr="00D8494B" w:rsidRDefault="00B17CA5" w:rsidP="00DB4CA5">
      <w:pPr>
        <w:spacing w:afterLines="50" w:after="180"/>
        <w:jc w:val="both"/>
        <w:rPr>
          <w:rFonts w:ascii="Times New Roman" w:hAnsi="Times New Roman" w:cs="Times New Roman"/>
          <w:b/>
          <w:sz w:val="22"/>
          <w:u w:val="single"/>
          <w:lang w:val="en-GB"/>
        </w:rPr>
      </w:pPr>
      <w:r w:rsidRPr="00D8494B">
        <w:rPr>
          <w:rFonts w:ascii="Times New Roman" w:hAnsi="Times New Roman" w:cs="Times New Roman" w:hint="eastAsia"/>
          <w:b/>
          <w:sz w:val="22"/>
          <w:u w:val="single"/>
          <w:lang w:val="en-GB"/>
        </w:rPr>
        <w:t>B</w:t>
      </w:r>
      <w:r w:rsidRPr="00D8494B">
        <w:rPr>
          <w:rFonts w:ascii="Times New Roman" w:hAnsi="Times New Roman" w:cs="Times New Roman"/>
          <w:b/>
          <w:sz w:val="22"/>
          <w:u w:val="single"/>
          <w:lang w:val="en-GB"/>
        </w:rPr>
        <w:t>eam(s) of serving cell</w:t>
      </w:r>
    </w:p>
    <w:p w:rsidR="00B17CA5" w:rsidRDefault="00376DDA" w:rsidP="00DB4CA5">
      <w:pPr>
        <w:spacing w:afterLines="50" w:after="180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  <w:lang w:val="en-GB"/>
        </w:rPr>
        <w:t>I</w:t>
      </w:r>
      <w:r>
        <w:rPr>
          <w:rFonts w:ascii="Times New Roman" w:hAnsi="Times New Roman" w:cs="Times New Roman"/>
          <w:sz w:val="22"/>
          <w:lang w:val="en-GB"/>
        </w:rPr>
        <w:t xml:space="preserve">f the </w:t>
      </w:r>
      <w:r>
        <w:rPr>
          <w:rFonts w:ascii="Times New Roman" w:hAnsi="Times New Roman" w:cs="Times New Roman"/>
          <w:sz w:val="22"/>
          <w:lang w:val="x-none"/>
        </w:rPr>
        <w:t xml:space="preserve">beam of the serving cell used for LTM event evaluation also chooses </w:t>
      </w:r>
      <w:r>
        <w:rPr>
          <w:rFonts w:ascii="Times New Roman" w:hAnsi="Times New Roman" w:cs="Times New Roman"/>
          <w:sz w:val="22"/>
          <w:lang w:val="en-GB"/>
        </w:rPr>
        <w:t xml:space="preserve">the current beam corresponding to the indicated TCI state, it </w:t>
      </w:r>
      <w:r w:rsidR="00435DB5">
        <w:rPr>
          <w:rFonts w:ascii="Times New Roman" w:hAnsi="Times New Roman" w:cs="Times New Roman"/>
          <w:sz w:val="22"/>
          <w:lang w:val="en-GB"/>
        </w:rPr>
        <w:t>may</w:t>
      </w:r>
      <w:r>
        <w:rPr>
          <w:rFonts w:ascii="Times New Roman" w:hAnsi="Times New Roman" w:cs="Times New Roman"/>
          <w:sz w:val="22"/>
          <w:lang w:val="en-GB"/>
        </w:rPr>
        <w:t xml:space="preserve"> result in unnecessary </w:t>
      </w:r>
      <w:r w:rsidR="00435DB5" w:rsidRPr="00CB6615">
        <w:rPr>
          <w:rFonts w:ascii="Times New Roman" w:hAnsi="Times New Roman" w:cs="Times New Roman"/>
          <w:sz w:val="22"/>
        </w:rPr>
        <w:t>L1 measurement reporting</w:t>
      </w:r>
      <w:r w:rsidR="00435DB5">
        <w:rPr>
          <w:rFonts w:ascii="Times New Roman" w:hAnsi="Times New Roman" w:cs="Times New Roman"/>
          <w:sz w:val="22"/>
        </w:rPr>
        <w:t xml:space="preserve"> for LTM</w:t>
      </w:r>
      <w:r>
        <w:rPr>
          <w:rFonts w:ascii="Times New Roman" w:hAnsi="Times New Roman" w:cs="Times New Roman"/>
          <w:sz w:val="22"/>
          <w:lang w:val="en-GB"/>
        </w:rPr>
        <w:t xml:space="preserve"> </w:t>
      </w:r>
      <w:r w:rsidR="00435DB5">
        <w:rPr>
          <w:rFonts w:ascii="Times New Roman" w:hAnsi="Times New Roman" w:cs="Times New Roman"/>
          <w:sz w:val="22"/>
          <w:lang w:val="en-GB"/>
        </w:rPr>
        <w:t xml:space="preserve">(and serving cell change) </w:t>
      </w:r>
      <w:r>
        <w:rPr>
          <w:rFonts w:ascii="Times New Roman" w:hAnsi="Times New Roman" w:cs="Times New Roman"/>
          <w:sz w:val="22"/>
          <w:lang w:val="en-GB"/>
        </w:rPr>
        <w:t xml:space="preserve">when there exists a </w:t>
      </w:r>
      <w:r w:rsidR="008704D9">
        <w:rPr>
          <w:rFonts w:ascii="Times New Roman" w:hAnsi="Times New Roman" w:cs="Times New Roman"/>
          <w:sz w:val="22"/>
          <w:lang w:val="en-GB"/>
        </w:rPr>
        <w:t xml:space="preserve">good enough </w:t>
      </w:r>
      <w:r>
        <w:rPr>
          <w:rFonts w:ascii="Times New Roman" w:hAnsi="Times New Roman" w:cs="Times New Roman"/>
          <w:sz w:val="22"/>
          <w:lang w:val="en-GB"/>
        </w:rPr>
        <w:t>new beam in the source</w:t>
      </w:r>
      <w:r w:rsidR="001E7B67">
        <w:rPr>
          <w:rFonts w:ascii="Times New Roman" w:hAnsi="Times New Roman" w:cs="Times New Roman"/>
          <w:sz w:val="22"/>
          <w:lang w:val="en-GB"/>
        </w:rPr>
        <w:t xml:space="preserve"> serving cell</w:t>
      </w:r>
      <w:r>
        <w:rPr>
          <w:rFonts w:ascii="Times New Roman" w:hAnsi="Times New Roman" w:cs="Times New Roman"/>
          <w:sz w:val="22"/>
        </w:rPr>
        <w:t xml:space="preserve">. </w:t>
      </w:r>
      <w:r w:rsidR="00435DB5" w:rsidRPr="00CB6615">
        <w:rPr>
          <w:rFonts w:ascii="Times New Roman" w:hAnsi="Times New Roman" w:cs="Times New Roman"/>
          <w:sz w:val="22"/>
        </w:rPr>
        <w:t>L1 measurement reporting</w:t>
      </w:r>
      <w:r w:rsidR="00435DB5">
        <w:rPr>
          <w:rFonts w:ascii="Times New Roman" w:hAnsi="Times New Roman" w:cs="Times New Roman"/>
          <w:sz w:val="22"/>
        </w:rPr>
        <w:t xml:space="preserve"> for LTM</w:t>
      </w:r>
      <w:r w:rsidR="00435DB5">
        <w:rPr>
          <w:rFonts w:ascii="Times New Roman" w:hAnsi="Times New Roman" w:cs="Times New Roman"/>
          <w:sz w:val="22"/>
          <w:lang w:val="en-GB"/>
        </w:rPr>
        <w:t xml:space="preserve"> (and serving cell change)</w:t>
      </w:r>
      <w:r>
        <w:rPr>
          <w:rFonts w:ascii="Times New Roman" w:hAnsi="Times New Roman" w:cs="Times New Roman"/>
          <w:sz w:val="22"/>
        </w:rPr>
        <w:t xml:space="preserve"> should </w:t>
      </w:r>
      <w:r w:rsidR="001E7B67">
        <w:rPr>
          <w:rFonts w:ascii="Times New Roman" w:hAnsi="Times New Roman" w:cs="Times New Roman"/>
          <w:sz w:val="22"/>
        </w:rPr>
        <w:t>be triggered</w:t>
      </w:r>
      <w:r>
        <w:rPr>
          <w:rFonts w:ascii="Times New Roman" w:hAnsi="Times New Roman" w:cs="Times New Roman"/>
          <w:sz w:val="22"/>
        </w:rPr>
        <w:t xml:space="preserve"> only when there is no </w:t>
      </w:r>
      <w:r w:rsidR="008704D9">
        <w:rPr>
          <w:rFonts w:ascii="Times New Roman" w:hAnsi="Times New Roman" w:cs="Times New Roman"/>
          <w:sz w:val="22"/>
          <w:lang w:val="en-GB"/>
        </w:rPr>
        <w:t xml:space="preserve">good enough </w:t>
      </w:r>
      <w:r>
        <w:rPr>
          <w:rFonts w:ascii="Times New Roman" w:hAnsi="Times New Roman" w:cs="Times New Roman"/>
          <w:sz w:val="22"/>
        </w:rPr>
        <w:t xml:space="preserve">new beam </w:t>
      </w:r>
      <w:r w:rsidR="00435DB5">
        <w:rPr>
          <w:rFonts w:ascii="Times New Roman" w:hAnsi="Times New Roman" w:cs="Times New Roman"/>
          <w:sz w:val="22"/>
        </w:rPr>
        <w:t>in the serving cell</w:t>
      </w:r>
      <w:r>
        <w:rPr>
          <w:rFonts w:ascii="Times New Roman" w:hAnsi="Times New Roman" w:cs="Times New Roman"/>
          <w:sz w:val="22"/>
        </w:rPr>
        <w:t xml:space="preserve">. To guarantee </w:t>
      </w:r>
      <w:r w:rsidR="00435DB5" w:rsidRPr="00CB6615">
        <w:rPr>
          <w:rFonts w:ascii="Times New Roman" w:hAnsi="Times New Roman" w:cs="Times New Roman"/>
          <w:sz w:val="22"/>
        </w:rPr>
        <w:t>L1 measurement reporting</w:t>
      </w:r>
      <w:r w:rsidR="00435DB5">
        <w:rPr>
          <w:rFonts w:ascii="Times New Roman" w:hAnsi="Times New Roman" w:cs="Times New Roman"/>
          <w:sz w:val="22"/>
        </w:rPr>
        <w:t xml:space="preserve"> for LTM</w:t>
      </w:r>
      <w:r w:rsidR="00435DB5">
        <w:rPr>
          <w:rFonts w:ascii="Times New Roman" w:hAnsi="Times New Roman" w:cs="Times New Roman"/>
          <w:sz w:val="22"/>
          <w:lang w:val="en-GB"/>
        </w:rPr>
        <w:t xml:space="preserve"> (and serving cell change)</w:t>
      </w:r>
      <w:r>
        <w:rPr>
          <w:rFonts w:ascii="Times New Roman" w:hAnsi="Times New Roman" w:cs="Times New Roman"/>
          <w:sz w:val="22"/>
        </w:rPr>
        <w:t xml:space="preserve"> happening only when necessary, </w:t>
      </w:r>
      <w:r w:rsidR="00435DB5">
        <w:rPr>
          <w:rFonts w:ascii="Times New Roman" w:hAnsi="Times New Roman" w:cs="Times New Roman"/>
          <w:sz w:val="22"/>
          <w:lang w:val="en-GB"/>
        </w:rPr>
        <w:t xml:space="preserve">the </w:t>
      </w:r>
      <w:r w:rsidR="00435DB5">
        <w:rPr>
          <w:rFonts w:ascii="Times New Roman" w:hAnsi="Times New Roman" w:cs="Times New Roman"/>
          <w:sz w:val="22"/>
          <w:lang w:val="x-none"/>
        </w:rPr>
        <w:t>beam of the serving cell used for LTM event evaluation should be the best beam of the serving cell.</w:t>
      </w:r>
    </w:p>
    <w:p w:rsidR="00435DB5" w:rsidRPr="0001281D" w:rsidRDefault="00435DB5" w:rsidP="00DB4CA5">
      <w:pPr>
        <w:tabs>
          <w:tab w:val="left" w:pos="1134"/>
        </w:tabs>
        <w:spacing w:afterLines="50" w:after="180"/>
        <w:ind w:left="1134" w:hangingChars="515" w:hanging="1134"/>
        <w:jc w:val="both"/>
        <w:rPr>
          <w:rFonts w:ascii="Times New Roman" w:hAnsi="Times New Roman" w:cs="Times New Roman"/>
          <w:sz w:val="22"/>
          <w:lang w:val="en-GB"/>
        </w:rPr>
      </w:pPr>
      <w:r w:rsidRPr="00C53BA6">
        <w:rPr>
          <w:rFonts w:ascii="Times New Roman" w:hAnsi="Times New Roman" w:cs="Times New Roman"/>
          <w:b/>
          <w:sz w:val="22"/>
          <w:lang w:val="en-GB"/>
        </w:rPr>
        <w:t>Proposal</w:t>
      </w:r>
      <w:r w:rsidR="008704D9">
        <w:rPr>
          <w:rFonts w:ascii="Times New Roman" w:hAnsi="Times New Roman" w:cs="Times New Roman"/>
          <w:b/>
          <w:sz w:val="22"/>
          <w:lang w:val="en-GB"/>
        </w:rPr>
        <w:t xml:space="preserve"> 1</w:t>
      </w:r>
      <w:r w:rsidR="008704D9">
        <w:rPr>
          <w:rFonts w:ascii="Times New Roman" w:hAnsi="Times New Roman" w:cs="Times New Roman"/>
          <w:sz w:val="22"/>
          <w:lang w:val="en-GB"/>
        </w:rPr>
        <w:t>:</w:t>
      </w:r>
      <w:r w:rsidR="008704D9">
        <w:rPr>
          <w:rFonts w:ascii="Times New Roman" w:hAnsi="Times New Roman" w:cs="Times New Roman"/>
          <w:sz w:val="22"/>
          <w:lang w:val="en-GB"/>
        </w:rPr>
        <w:tab/>
      </w:r>
      <w:r w:rsidR="00F5156B">
        <w:rPr>
          <w:rFonts w:ascii="Times New Roman" w:hAnsi="Times New Roman" w:cs="Times New Roman"/>
          <w:sz w:val="22"/>
          <w:lang w:val="en-GB"/>
        </w:rPr>
        <w:t>Beam</w:t>
      </w:r>
      <w:r w:rsidR="008704D9">
        <w:rPr>
          <w:rFonts w:ascii="Times New Roman" w:hAnsi="Times New Roman" w:cs="Times New Roman"/>
          <w:sz w:val="22"/>
          <w:lang w:val="x-none"/>
        </w:rPr>
        <w:t xml:space="preserve"> of </w:t>
      </w:r>
      <w:r w:rsidR="00F5156B">
        <w:rPr>
          <w:rFonts w:ascii="Times New Roman" w:hAnsi="Times New Roman" w:cs="Times New Roman"/>
          <w:sz w:val="22"/>
          <w:lang w:val="x-none"/>
        </w:rPr>
        <w:t>a</w:t>
      </w:r>
      <w:r w:rsidR="008704D9">
        <w:rPr>
          <w:rFonts w:ascii="Times New Roman" w:hAnsi="Times New Roman" w:cs="Times New Roman"/>
          <w:sz w:val="22"/>
          <w:lang w:val="x-none"/>
        </w:rPr>
        <w:t xml:space="preserve"> serving cell used for </w:t>
      </w:r>
      <w:r w:rsidR="00A3604B">
        <w:rPr>
          <w:rFonts w:ascii="Times New Roman" w:hAnsi="Times New Roman" w:cs="Times New Roman"/>
          <w:sz w:val="22"/>
          <w:lang w:val="x-none"/>
        </w:rPr>
        <w:t xml:space="preserve">evaluation of </w:t>
      </w:r>
      <w:r w:rsidR="008704D9">
        <w:rPr>
          <w:rFonts w:ascii="Times New Roman" w:hAnsi="Times New Roman" w:cs="Times New Roman"/>
          <w:sz w:val="22"/>
          <w:lang w:val="x-none"/>
        </w:rPr>
        <w:t>LTM event</w:t>
      </w:r>
      <w:r w:rsidR="00A3604B" w:rsidRPr="00A3604B">
        <w:rPr>
          <w:rFonts w:ascii="Times New Roman" w:hAnsi="Times New Roman" w:cs="Times New Roman"/>
          <w:sz w:val="22"/>
          <w:lang w:val="x-none"/>
        </w:rPr>
        <w:t>-triggered L1 measurement reporting</w:t>
      </w:r>
      <w:r w:rsidR="008704D9">
        <w:rPr>
          <w:rFonts w:ascii="Times New Roman" w:hAnsi="Times New Roman" w:cs="Times New Roman"/>
          <w:sz w:val="22"/>
          <w:lang w:val="x-none"/>
        </w:rPr>
        <w:t xml:space="preserve"> is the best beam of the serving cell</w:t>
      </w:r>
      <w:r>
        <w:rPr>
          <w:rFonts w:ascii="Times New Roman" w:hAnsi="Times New Roman" w:cs="Times New Roman"/>
          <w:sz w:val="22"/>
          <w:lang w:val="en-GB"/>
        </w:rPr>
        <w:t>.</w:t>
      </w:r>
    </w:p>
    <w:p w:rsidR="00435DB5" w:rsidRDefault="008704D9" w:rsidP="00DB4CA5">
      <w:pPr>
        <w:spacing w:afterLines="50" w:after="18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>B</w:t>
      </w:r>
      <w:r>
        <w:rPr>
          <w:rFonts w:ascii="Times New Roman" w:hAnsi="Times New Roman" w:cs="Times New Roman"/>
          <w:sz w:val="22"/>
          <w:lang w:val="en-GB"/>
        </w:rPr>
        <w:t xml:space="preserve">esides, LTM does not need to be executed due to poor radio condition of a SCell. </w:t>
      </w:r>
      <w:r w:rsidR="00140F7E">
        <w:rPr>
          <w:rFonts w:ascii="Times New Roman" w:hAnsi="Times New Roman" w:cs="Times New Roman"/>
          <w:sz w:val="22"/>
          <w:lang w:val="en-GB"/>
        </w:rPr>
        <w:t>Instead, t</w:t>
      </w:r>
      <w:r>
        <w:rPr>
          <w:rFonts w:ascii="Times New Roman" w:hAnsi="Times New Roman" w:cs="Times New Roman"/>
          <w:sz w:val="22"/>
          <w:lang w:val="en-GB"/>
        </w:rPr>
        <w:t>he SCell could be either deactivated or released. LTM should be executed only when radio condition of S</w:t>
      </w:r>
      <w:r>
        <w:rPr>
          <w:rFonts w:ascii="Times New Roman" w:hAnsi="Times New Roman" w:cs="Times New Roman" w:hint="eastAsia"/>
          <w:sz w:val="22"/>
          <w:lang w:val="en-GB"/>
        </w:rPr>
        <w:t>p</w:t>
      </w:r>
      <w:r>
        <w:rPr>
          <w:rFonts w:ascii="Times New Roman" w:hAnsi="Times New Roman" w:cs="Times New Roman"/>
          <w:sz w:val="22"/>
          <w:lang w:val="en-GB"/>
        </w:rPr>
        <w:t xml:space="preserve">Cell for MCG or SCG becomes not acceptable. Therefore, the serving cell used for LTM event evaluation should be the </w:t>
      </w:r>
      <w:r w:rsidR="001E7B67">
        <w:rPr>
          <w:rFonts w:ascii="Times New Roman" w:hAnsi="Times New Roman" w:cs="Times New Roman"/>
          <w:sz w:val="22"/>
          <w:lang w:val="en-GB"/>
        </w:rPr>
        <w:t>S</w:t>
      </w:r>
      <w:r w:rsidR="001E7B67">
        <w:rPr>
          <w:rFonts w:ascii="Times New Roman" w:hAnsi="Times New Roman" w:cs="Times New Roman" w:hint="eastAsia"/>
          <w:sz w:val="22"/>
          <w:lang w:val="en-GB"/>
        </w:rPr>
        <w:t>p</w:t>
      </w:r>
      <w:r w:rsidR="001E7B67">
        <w:rPr>
          <w:rFonts w:ascii="Times New Roman" w:hAnsi="Times New Roman" w:cs="Times New Roman"/>
          <w:sz w:val="22"/>
          <w:lang w:val="en-GB"/>
        </w:rPr>
        <w:t>Cell for MCG or SCG.</w:t>
      </w:r>
    </w:p>
    <w:p w:rsidR="001E7B67" w:rsidRPr="0001281D" w:rsidRDefault="001E7B67" w:rsidP="00DB4CA5">
      <w:pPr>
        <w:tabs>
          <w:tab w:val="left" w:pos="1134"/>
        </w:tabs>
        <w:spacing w:afterLines="50" w:after="180"/>
        <w:ind w:left="1134" w:hangingChars="515" w:hanging="1134"/>
        <w:jc w:val="both"/>
        <w:rPr>
          <w:rFonts w:ascii="Times New Roman" w:hAnsi="Times New Roman" w:cs="Times New Roman"/>
          <w:sz w:val="22"/>
          <w:lang w:val="en-GB"/>
        </w:rPr>
      </w:pPr>
      <w:r w:rsidRPr="00C53BA6">
        <w:rPr>
          <w:rFonts w:ascii="Times New Roman" w:hAnsi="Times New Roman" w:cs="Times New Roman"/>
          <w:b/>
          <w:sz w:val="22"/>
          <w:lang w:val="en-GB"/>
        </w:rPr>
        <w:lastRenderedPageBreak/>
        <w:t>Proposal</w:t>
      </w:r>
      <w:r>
        <w:rPr>
          <w:rFonts w:ascii="Times New Roman" w:hAnsi="Times New Roman" w:cs="Times New Roman"/>
          <w:b/>
          <w:sz w:val="22"/>
          <w:lang w:val="en-GB"/>
        </w:rPr>
        <w:t xml:space="preserve"> 2</w:t>
      </w:r>
      <w:r>
        <w:rPr>
          <w:rFonts w:ascii="Times New Roman" w:hAnsi="Times New Roman" w:cs="Times New Roman"/>
          <w:sz w:val="22"/>
          <w:lang w:val="en-GB"/>
        </w:rPr>
        <w:t>:</w:t>
      </w:r>
      <w:r>
        <w:rPr>
          <w:rFonts w:ascii="Times New Roman" w:hAnsi="Times New Roman" w:cs="Times New Roman"/>
          <w:sz w:val="22"/>
          <w:lang w:val="en-GB"/>
        </w:rPr>
        <w:tab/>
      </w:r>
      <w:r w:rsidR="00F5156B">
        <w:rPr>
          <w:rFonts w:ascii="Times New Roman" w:hAnsi="Times New Roman" w:cs="Times New Roman"/>
          <w:sz w:val="22"/>
          <w:lang w:val="en-GB"/>
        </w:rPr>
        <w:t>Serving</w:t>
      </w:r>
      <w:r>
        <w:rPr>
          <w:rFonts w:ascii="Times New Roman" w:hAnsi="Times New Roman" w:cs="Times New Roman"/>
          <w:sz w:val="22"/>
          <w:lang w:val="x-none"/>
        </w:rPr>
        <w:t xml:space="preserve"> cell used for </w:t>
      </w:r>
      <w:r w:rsidR="00A3604B">
        <w:rPr>
          <w:rFonts w:ascii="Times New Roman" w:hAnsi="Times New Roman" w:cs="Times New Roman"/>
          <w:sz w:val="22"/>
          <w:lang w:val="x-none"/>
        </w:rPr>
        <w:t>evaluation of LTM event</w:t>
      </w:r>
      <w:r w:rsidR="00A3604B" w:rsidRPr="00A3604B">
        <w:rPr>
          <w:rFonts w:ascii="Times New Roman" w:hAnsi="Times New Roman" w:cs="Times New Roman"/>
          <w:sz w:val="22"/>
          <w:lang w:val="x-none"/>
        </w:rPr>
        <w:t>-triggered L1 measurement reporting</w:t>
      </w:r>
      <w:r>
        <w:rPr>
          <w:rFonts w:ascii="Times New Roman" w:hAnsi="Times New Roman" w:cs="Times New Roman"/>
          <w:sz w:val="22"/>
          <w:lang w:val="x-none"/>
        </w:rPr>
        <w:t xml:space="preserve"> is </w:t>
      </w:r>
      <w:r>
        <w:rPr>
          <w:rFonts w:ascii="Times New Roman" w:hAnsi="Times New Roman" w:cs="Times New Roman"/>
          <w:sz w:val="22"/>
          <w:lang w:val="en-GB"/>
        </w:rPr>
        <w:t>S</w:t>
      </w:r>
      <w:r>
        <w:rPr>
          <w:rFonts w:ascii="Times New Roman" w:hAnsi="Times New Roman" w:cs="Times New Roman" w:hint="eastAsia"/>
          <w:sz w:val="22"/>
          <w:lang w:val="en-GB"/>
        </w:rPr>
        <w:t>p</w:t>
      </w:r>
      <w:r>
        <w:rPr>
          <w:rFonts w:ascii="Times New Roman" w:hAnsi="Times New Roman" w:cs="Times New Roman"/>
          <w:sz w:val="22"/>
          <w:lang w:val="en-GB"/>
        </w:rPr>
        <w:t>Cell for MCG or SCG.</w:t>
      </w:r>
    </w:p>
    <w:p w:rsidR="001E7B67" w:rsidRPr="00D8494B" w:rsidRDefault="001E7B67" w:rsidP="00DB4CA5">
      <w:pPr>
        <w:spacing w:afterLines="50" w:after="180"/>
        <w:jc w:val="both"/>
        <w:rPr>
          <w:rFonts w:ascii="Times New Roman" w:hAnsi="Times New Roman" w:cs="Times New Roman"/>
          <w:b/>
          <w:sz w:val="22"/>
          <w:u w:val="single"/>
          <w:lang w:val="en-GB"/>
        </w:rPr>
      </w:pPr>
      <w:r w:rsidRPr="00D8494B">
        <w:rPr>
          <w:rFonts w:ascii="Times New Roman" w:hAnsi="Times New Roman" w:cs="Times New Roman" w:hint="eastAsia"/>
          <w:b/>
          <w:sz w:val="22"/>
          <w:u w:val="single"/>
          <w:lang w:val="en-GB"/>
        </w:rPr>
        <w:t>B</w:t>
      </w:r>
      <w:r w:rsidRPr="00D8494B">
        <w:rPr>
          <w:rFonts w:ascii="Times New Roman" w:hAnsi="Times New Roman" w:cs="Times New Roman"/>
          <w:b/>
          <w:sz w:val="22"/>
          <w:u w:val="single"/>
          <w:lang w:val="en-GB"/>
        </w:rPr>
        <w:t>eam(s) of candidate cell</w:t>
      </w:r>
    </w:p>
    <w:p w:rsidR="001E7B67" w:rsidRDefault="000B6AED" w:rsidP="00DB4CA5">
      <w:pPr>
        <w:spacing w:afterLines="50" w:after="18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</w:rPr>
        <w:t xml:space="preserve">Similarly, to guarantee </w:t>
      </w:r>
      <w:r w:rsidRPr="00CB6615">
        <w:rPr>
          <w:rFonts w:ascii="Times New Roman" w:hAnsi="Times New Roman" w:cs="Times New Roman"/>
          <w:sz w:val="22"/>
        </w:rPr>
        <w:t>L1 measurement reporting</w:t>
      </w:r>
      <w:r>
        <w:rPr>
          <w:rFonts w:ascii="Times New Roman" w:hAnsi="Times New Roman" w:cs="Times New Roman"/>
          <w:sz w:val="22"/>
        </w:rPr>
        <w:t xml:space="preserve"> for LTM</w:t>
      </w:r>
      <w:r>
        <w:rPr>
          <w:rFonts w:ascii="Times New Roman" w:hAnsi="Times New Roman" w:cs="Times New Roman"/>
          <w:sz w:val="22"/>
          <w:lang w:val="en-GB"/>
        </w:rPr>
        <w:t xml:space="preserve"> (and serving cell change)</w:t>
      </w:r>
      <w:r>
        <w:rPr>
          <w:rFonts w:ascii="Times New Roman" w:hAnsi="Times New Roman" w:cs="Times New Roman"/>
          <w:sz w:val="22"/>
        </w:rPr>
        <w:t xml:space="preserve"> happening only when necessary, </w:t>
      </w:r>
      <w:r>
        <w:rPr>
          <w:rFonts w:ascii="Times New Roman" w:hAnsi="Times New Roman" w:cs="Times New Roman"/>
          <w:sz w:val="22"/>
          <w:lang w:val="en-GB"/>
        </w:rPr>
        <w:t xml:space="preserve">the </w:t>
      </w:r>
      <w:r>
        <w:rPr>
          <w:rFonts w:ascii="Times New Roman" w:hAnsi="Times New Roman" w:cs="Times New Roman"/>
          <w:sz w:val="22"/>
          <w:lang w:val="x-none"/>
        </w:rPr>
        <w:t>beam(s) of a candidate cell used for LTM event evaluation should include the best beam of the candidate cell</w:t>
      </w:r>
      <w:r w:rsidR="00401E0E">
        <w:rPr>
          <w:rFonts w:ascii="Times New Roman" w:hAnsi="Times New Roman" w:cs="Times New Roman" w:hint="eastAsia"/>
          <w:sz w:val="22"/>
          <w:lang w:val="x-none"/>
        </w:rPr>
        <w:t xml:space="preserve"> a</w:t>
      </w:r>
      <w:r w:rsidR="00401E0E">
        <w:rPr>
          <w:rFonts w:ascii="Times New Roman" w:hAnsi="Times New Roman" w:cs="Times New Roman"/>
          <w:sz w:val="22"/>
          <w:lang w:val="x-none"/>
        </w:rPr>
        <w:t>s the baseline</w:t>
      </w:r>
      <w:r>
        <w:rPr>
          <w:rFonts w:ascii="Times New Roman" w:hAnsi="Times New Roman" w:cs="Times New Roman"/>
          <w:sz w:val="22"/>
          <w:lang w:val="x-none"/>
        </w:rPr>
        <w:t>.</w:t>
      </w:r>
      <w:r w:rsidR="00F5156B">
        <w:rPr>
          <w:rFonts w:ascii="Times New Roman" w:hAnsi="Times New Roman" w:cs="Times New Roman"/>
          <w:sz w:val="22"/>
          <w:lang w:val="x-none"/>
        </w:rPr>
        <w:t xml:space="preserve"> </w:t>
      </w:r>
      <w:r w:rsidR="00CD5797">
        <w:rPr>
          <w:rFonts w:ascii="Times New Roman" w:hAnsi="Times New Roman" w:cs="Times New Roman"/>
          <w:sz w:val="22"/>
          <w:lang w:val="x-none"/>
        </w:rPr>
        <w:t>Considering the concern on</w:t>
      </w:r>
      <w:r w:rsidR="00F5156B">
        <w:rPr>
          <w:rFonts w:ascii="Times New Roman" w:hAnsi="Times New Roman" w:cs="Times New Roman"/>
          <w:sz w:val="22"/>
          <w:lang w:val="x-none"/>
        </w:rPr>
        <w:t xml:space="preserve"> ping-pong LTM, whether to use more than one beam of the candidate cell, e.g. N-best beams with N&gt;1, for LTM event evaluation could be FFS.</w:t>
      </w:r>
    </w:p>
    <w:p w:rsidR="00F5156B" w:rsidRPr="0001281D" w:rsidRDefault="00F5156B" w:rsidP="00DB4CA5">
      <w:pPr>
        <w:tabs>
          <w:tab w:val="left" w:pos="1134"/>
        </w:tabs>
        <w:spacing w:afterLines="50" w:after="180"/>
        <w:ind w:left="1134" w:hangingChars="515" w:hanging="1134"/>
        <w:jc w:val="both"/>
        <w:rPr>
          <w:rFonts w:ascii="Times New Roman" w:hAnsi="Times New Roman" w:cs="Times New Roman"/>
          <w:sz w:val="22"/>
          <w:lang w:val="en-GB"/>
        </w:rPr>
      </w:pPr>
      <w:r w:rsidRPr="00C53BA6">
        <w:rPr>
          <w:rFonts w:ascii="Times New Roman" w:hAnsi="Times New Roman" w:cs="Times New Roman"/>
          <w:b/>
          <w:sz w:val="22"/>
          <w:lang w:val="en-GB"/>
        </w:rPr>
        <w:t>Proposal</w:t>
      </w:r>
      <w:r>
        <w:rPr>
          <w:rFonts w:ascii="Times New Roman" w:hAnsi="Times New Roman" w:cs="Times New Roman"/>
          <w:b/>
          <w:sz w:val="22"/>
          <w:lang w:val="en-GB"/>
        </w:rPr>
        <w:t xml:space="preserve"> 3</w:t>
      </w:r>
      <w:r>
        <w:rPr>
          <w:rFonts w:ascii="Times New Roman" w:hAnsi="Times New Roman" w:cs="Times New Roman"/>
          <w:sz w:val="22"/>
          <w:lang w:val="en-GB"/>
        </w:rPr>
        <w:t>:</w:t>
      </w:r>
      <w:r>
        <w:rPr>
          <w:rFonts w:ascii="Times New Roman" w:hAnsi="Times New Roman" w:cs="Times New Roman"/>
          <w:sz w:val="22"/>
          <w:lang w:val="en-GB"/>
        </w:rPr>
        <w:tab/>
      </w:r>
      <w:r w:rsidR="00A07D0C">
        <w:rPr>
          <w:rFonts w:ascii="Times New Roman" w:hAnsi="Times New Roman" w:cs="Times New Roman"/>
          <w:sz w:val="22"/>
          <w:lang w:val="en-GB"/>
        </w:rPr>
        <w:t>Beam(s)</w:t>
      </w:r>
      <w:r w:rsidR="00A07D0C">
        <w:rPr>
          <w:rFonts w:ascii="Times New Roman" w:hAnsi="Times New Roman" w:cs="Times New Roman"/>
          <w:sz w:val="22"/>
          <w:lang w:val="x-none"/>
        </w:rPr>
        <w:t xml:space="preserve"> of a</w:t>
      </w:r>
      <w:r>
        <w:rPr>
          <w:rFonts w:ascii="Times New Roman" w:hAnsi="Times New Roman" w:cs="Times New Roman"/>
          <w:sz w:val="22"/>
          <w:lang w:val="x-none"/>
        </w:rPr>
        <w:t xml:space="preserve"> </w:t>
      </w:r>
      <w:r w:rsidR="00A07D0C">
        <w:rPr>
          <w:rFonts w:ascii="Times New Roman" w:hAnsi="Times New Roman" w:cs="Times New Roman"/>
          <w:sz w:val="22"/>
          <w:lang w:val="x-none"/>
        </w:rPr>
        <w:t>candidate</w:t>
      </w:r>
      <w:r>
        <w:rPr>
          <w:rFonts w:ascii="Times New Roman" w:hAnsi="Times New Roman" w:cs="Times New Roman"/>
          <w:sz w:val="22"/>
          <w:lang w:val="x-none"/>
        </w:rPr>
        <w:t xml:space="preserve"> cell used for evaluation of LTM event</w:t>
      </w:r>
      <w:r w:rsidRPr="00A3604B">
        <w:rPr>
          <w:rFonts w:ascii="Times New Roman" w:hAnsi="Times New Roman" w:cs="Times New Roman"/>
          <w:sz w:val="22"/>
          <w:lang w:val="x-none"/>
        </w:rPr>
        <w:t>-triggered L1 measurement reporting</w:t>
      </w:r>
      <w:r>
        <w:rPr>
          <w:rFonts w:ascii="Times New Roman" w:hAnsi="Times New Roman" w:cs="Times New Roman"/>
          <w:sz w:val="22"/>
          <w:lang w:val="x-none"/>
        </w:rPr>
        <w:t xml:space="preserve"> </w:t>
      </w:r>
      <w:r w:rsidR="00A07D0C">
        <w:rPr>
          <w:rFonts w:ascii="Times New Roman" w:hAnsi="Times New Roman" w:cs="Times New Roman"/>
          <w:sz w:val="22"/>
          <w:lang w:val="x-none"/>
        </w:rPr>
        <w:t>includes</w:t>
      </w:r>
      <w:r>
        <w:rPr>
          <w:rFonts w:ascii="Times New Roman" w:hAnsi="Times New Roman" w:cs="Times New Roman"/>
          <w:sz w:val="22"/>
          <w:lang w:val="x-none"/>
        </w:rPr>
        <w:t xml:space="preserve"> the best beam of the </w:t>
      </w:r>
      <w:r w:rsidR="00A07D0C">
        <w:rPr>
          <w:rFonts w:ascii="Times New Roman" w:hAnsi="Times New Roman" w:cs="Times New Roman"/>
          <w:sz w:val="22"/>
          <w:lang w:val="x-none"/>
        </w:rPr>
        <w:t>candidate</w:t>
      </w:r>
      <w:r>
        <w:rPr>
          <w:rFonts w:ascii="Times New Roman" w:hAnsi="Times New Roman" w:cs="Times New Roman"/>
          <w:sz w:val="22"/>
          <w:lang w:val="x-none"/>
        </w:rPr>
        <w:t xml:space="preserve"> cell</w:t>
      </w:r>
      <w:r>
        <w:rPr>
          <w:rFonts w:ascii="Times New Roman" w:hAnsi="Times New Roman" w:cs="Times New Roman"/>
          <w:sz w:val="22"/>
          <w:lang w:val="en-GB"/>
        </w:rPr>
        <w:t>.</w:t>
      </w:r>
    </w:p>
    <w:p w:rsidR="00A07D0C" w:rsidRPr="0001281D" w:rsidRDefault="00A07D0C" w:rsidP="00DB4CA5">
      <w:pPr>
        <w:tabs>
          <w:tab w:val="left" w:pos="1134"/>
        </w:tabs>
        <w:spacing w:afterLines="50" w:after="180"/>
        <w:ind w:left="1134" w:hangingChars="515" w:hanging="1134"/>
        <w:jc w:val="both"/>
        <w:rPr>
          <w:rFonts w:ascii="Times New Roman" w:hAnsi="Times New Roman" w:cs="Times New Roman"/>
          <w:sz w:val="22"/>
          <w:lang w:val="en-GB"/>
        </w:rPr>
      </w:pPr>
      <w:r w:rsidRPr="00C53BA6">
        <w:rPr>
          <w:rFonts w:ascii="Times New Roman" w:hAnsi="Times New Roman" w:cs="Times New Roman"/>
          <w:b/>
          <w:sz w:val="22"/>
          <w:lang w:val="en-GB"/>
        </w:rPr>
        <w:t>Proposal</w:t>
      </w:r>
      <w:r>
        <w:rPr>
          <w:rFonts w:ascii="Times New Roman" w:hAnsi="Times New Roman" w:cs="Times New Roman"/>
          <w:b/>
          <w:sz w:val="22"/>
          <w:lang w:val="en-GB"/>
        </w:rPr>
        <w:t xml:space="preserve"> 4</w:t>
      </w:r>
      <w:r>
        <w:rPr>
          <w:rFonts w:ascii="Times New Roman" w:hAnsi="Times New Roman" w:cs="Times New Roman"/>
          <w:sz w:val="22"/>
          <w:lang w:val="en-GB"/>
        </w:rPr>
        <w:t>:</w:t>
      </w:r>
      <w:r>
        <w:rPr>
          <w:rFonts w:ascii="Times New Roman" w:hAnsi="Times New Roman" w:cs="Times New Roman"/>
          <w:sz w:val="22"/>
          <w:lang w:val="en-GB"/>
        </w:rPr>
        <w:tab/>
        <w:t xml:space="preserve">FFS on </w:t>
      </w:r>
      <w:r>
        <w:rPr>
          <w:rFonts w:ascii="Times New Roman" w:hAnsi="Times New Roman" w:cs="Times New Roman"/>
          <w:sz w:val="22"/>
          <w:lang w:val="x-none"/>
        </w:rPr>
        <w:t>whether to use N-best beams with N&gt;1 of the candidate cell for evaluation of LTM event</w:t>
      </w:r>
      <w:r w:rsidRPr="00A3604B">
        <w:rPr>
          <w:rFonts w:ascii="Times New Roman" w:hAnsi="Times New Roman" w:cs="Times New Roman"/>
          <w:sz w:val="22"/>
          <w:lang w:val="x-none"/>
        </w:rPr>
        <w:t>-triggered L1 measurement reporting</w:t>
      </w:r>
      <w:r>
        <w:rPr>
          <w:rFonts w:ascii="Times New Roman" w:hAnsi="Times New Roman" w:cs="Times New Roman"/>
          <w:sz w:val="22"/>
          <w:lang w:val="en-GB"/>
        </w:rPr>
        <w:t>.</w:t>
      </w:r>
    </w:p>
    <w:p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:rsidR="00DC4E26" w:rsidRDefault="00A07D0C" w:rsidP="00DB4CA5">
      <w:pPr>
        <w:spacing w:afterLines="50" w:after="180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Regarding </w:t>
      </w:r>
      <w:r w:rsidRPr="00A07D0C">
        <w:rPr>
          <w:rFonts w:ascii="Times New Roman" w:hAnsi="Times New Roman" w:cs="Times New Roman"/>
          <w:sz w:val="22"/>
        </w:rPr>
        <w:t>LTM event-triggered L1 measurement reporting</w:t>
      </w:r>
      <w:r>
        <w:rPr>
          <w:rFonts w:ascii="Times New Roman" w:hAnsi="Times New Roman" w:cs="Times New Roman"/>
          <w:sz w:val="22"/>
        </w:rPr>
        <w:t>,</w:t>
      </w:r>
      <w:r w:rsidR="001B65B3">
        <w:rPr>
          <w:rFonts w:ascii="Times New Roman" w:hAnsi="Times New Roman" w:cs="Times New Roman"/>
          <w:sz w:val="22"/>
        </w:rPr>
        <w:t xml:space="preserve"> we have the following </w:t>
      </w:r>
      <w:r>
        <w:rPr>
          <w:rFonts w:ascii="Times New Roman" w:hAnsi="Times New Roman" w:cs="Times New Roman"/>
          <w:sz w:val="22"/>
        </w:rPr>
        <w:t>observation</w:t>
      </w:r>
      <w:r w:rsidR="00AB22FA">
        <w:rPr>
          <w:rFonts w:ascii="Times New Roman" w:hAnsi="Times New Roman" w:cs="Times New Roman"/>
          <w:sz w:val="22"/>
        </w:rPr>
        <w:t xml:space="preserve"> and </w:t>
      </w:r>
      <w:r w:rsidR="001B65B3">
        <w:rPr>
          <w:rFonts w:ascii="Times New Roman" w:hAnsi="Times New Roman" w:cs="Times New Roman"/>
          <w:sz w:val="22"/>
        </w:rPr>
        <w:t>proposal</w:t>
      </w:r>
      <w:r>
        <w:rPr>
          <w:rFonts w:ascii="Times New Roman" w:hAnsi="Times New Roman" w:cs="Times New Roman"/>
          <w:sz w:val="22"/>
        </w:rPr>
        <w:t>s</w:t>
      </w:r>
      <w:r w:rsidR="001B65B3">
        <w:rPr>
          <w:rFonts w:ascii="Times New Roman" w:hAnsi="Times New Roman" w:cs="Times New Roman"/>
          <w:sz w:val="22"/>
        </w:rPr>
        <w:t>:</w:t>
      </w:r>
    </w:p>
    <w:p w:rsidR="00A07D0C" w:rsidRDefault="00A07D0C" w:rsidP="00DB4CA5">
      <w:pPr>
        <w:tabs>
          <w:tab w:val="left" w:pos="1418"/>
        </w:tabs>
        <w:spacing w:afterLines="50" w:after="180"/>
        <w:ind w:left="1418" w:hangingChars="644" w:hanging="1418"/>
        <w:jc w:val="both"/>
        <w:rPr>
          <w:rFonts w:ascii="Times New Roman" w:hAnsi="Times New Roman" w:cs="Times New Roman"/>
          <w:sz w:val="22"/>
          <w:lang w:val="en-GB"/>
        </w:rPr>
      </w:pPr>
      <w:r w:rsidRPr="00493DF6">
        <w:rPr>
          <w:rFonts w:ascii="Times New Roman" w:hAnsi="Times New Roman" w:cs="Times New Roman"/>
          <w:b/>
          <w:sz w:val="22"/>
          <w:lang w:val="en-GB"/>
        </w:rPr>
        <w:t>Observation</w:t>
      </w:r>
      <w:r>
        <w:rPr>
          <w:rFonts w:ascii="Times New Roman" w:hAnsi="Times New Roman" w:cs="Times New Roman"/>
          <w:sz w:val="22"/>
          <w:lang w:val="en-GB"/>
        </w:rPr>
        <w:t>:</w:t>
      </w:r>
      <w:r>
        <w:rPr>
          <w:rFonts w:ascii="Times New Roman" w:hAnsi="Times New Roman" w:cs="Times New Roman"/>
          <w:sz w:val="22"/>
          <w:lang w:val="en-GB"/>
        </w:rPr>
        <w:tab/>
      </w:r>
      <w:r w:rsidR="00751BCF">
        <w:rPr>
          <w:rFonts w:ascii="Times New Roman" w:hAnsi="Times New Roman" w:cs="Times New Roman"/>
          <w:sz w:val="22"/>
          <w:lang w:val="en-GB"/>
        </w:rPr>
        <w:t>Current beam, corresponding to the indicated TCI state, of a serving cell is not always the best beam of the serving cell.</w:t>
      </w:r>
    </w:p>
    <w:p w:rsidR="00A07D0C" w:rsidRPr="0001281D" w:rsidRDefault="00A07D0C" w:rsidP="00DB4CA5">
      <w:pPr>
        <w:tabs>
          <w:tab w:val="left" w:pos="1134"/>
        </w:tabs>
        <w:spacing w:afterLines="50" w:after="180"/>
        <w:ind w:left="1134" w:hangingChars="515" w:hanging="1134"/>
        <w:jc w:val="both"/>
        <w:rPr>
          <w:rFonts w:ascii="Times New Roman" w:hAnsi="Times New Roman" w:cs="Times New Roman"/>
          <w:sz w:val="22"/>
          <w:lang w:val="en-GB"/>
        </w:rPr>
      </w:pPr>
      <w:r w:rsidRPr="00C53BA6">
        <w:rPr>
          <w:rFonts w:ascii="Times New Roman" w:hAnsi="Times New Roman" w:cs="Times New Roman"/>
          <w:b/>
          <w:sz w:val="22"/>
          <w:lang w:val="en-GB"/>
        </w:rPr>
        <w:t>Proposal</w:t>
      </w:r>
      <w:r>
        <w:rPr>
          <w:rFonts w:ascii="Times New Roman" w:hAnsi="Times New Roman" w:cs="Times New Roman"/>
          <w:b/>
          <w:sz w:val="22"/>
          <w:lang w:val="en-GB"/>
        </w:rPr>
        <w:t xml:space="preserve"> 1</w:t>
      </w:r>
      <w:r>
        <w:rPr>
          <w:rFonts w:ascii="Times New Roman" w:hAnsi="Times New Roman" w:cs="Times New Roman"/>
          <w:sz w:val="22"/>
          <w:lang w:val="en-GB"/>
        </w:rPr>
        <w:t>:</w:t>
      </w:r>
      <w:r>
        <w:rPr>
          <w:rFonts w:ascii="Times New Roman" w:hAnsi="Times New Roman" w:cs="Times New Roman"/>
          <w:sz w:val="22"/>
          <w:lang w:val="en-GB"/>
        </w:rPr>
        <w:tab/>
        <w:t>Beam</w:t>
      </w:r>
      <w:r>
        <w:rPr>
          <w:rFonts w:ascii="Times New Roman" w:hAnsi="Times New Roman" w:cs="Times New Roman"/>
          <w:sz w:val="22"/>
          <w:lang w:val="x-none"/>
        </w:rPr>
        <w:t xml:space="preserve"> of a serving cell used for evaluation of LTM event</w:t>
      </w:r>
      <w:r w:rsidRPr="00A3604B">
        <w:rPr>
          <w:rFonts w:ascii="Times New Roman" w:hAnsi="Times New Roman" w:cs="Times New Roman"/>
          <w:sz w:val="22"/>
          <w:lang w:val="x-none"/>
        </w:rPr>
        <w:t>-triggered L1 measurement reporting</w:t>
      </w:r>
      <w:r>
        <w:rPr>
          <w:rFonts w:ascii="Times New Roman" w:hAnsi="Times New Roman" w:cs="Times New Roman"/>
          <w:sz w:val="22"/>
          <w:lang w:val="x-none"/>
        </w:rPr>
        <w:t xml:space="preserve"> is the best beam of the serving cell</w:t>
      </w:r>
      <w:r>
        <w:rPr>
          <w:rFonts w:ascii="Times New Roman" w:hAnsi="Times New Roman" w:cs="Times New Roman"/>
          <w:sz w:val="22"/>
          <w:lang w:val="en-GB"/>
        </w:rPr>
        <w:t>.</w:t>
      </w:r>
    </w:p>
    <w:p w:rsidR="00A07D0C" w:rsidRPr="0001281D" w:rsidRDefault="00A07D0C" w:rsidP="00DB4CA5">
      <w:pPr>
        <w:tabs>
          <w:tab w:val="left" w:pos="1134"/>
        </w:tabs>
        <w:spacing w:afterLines="50" w:after="180"/>
        <w:ind w:left="1134" w:hangingChars="515" w:hanging="1134"/>
        <w:jc w:val="both"/>
        <w:rPr>
          <w:rFonts w:ascii="Times New Roman" w:hAnsi="Times New Roman" w:cs="Times New Roman"/>
          <w:sz w:val="22"/>
          <w:lang w:val="en-GB"/>
        </w:rPr>
      </w:pPr>
      <w:r w:rsidRPr="00C53BA6">
        <w:rPr>
          <w:rFonts w:ascii="Times New Roman" w:hAnsi="Times New Roman" w:cs="Times New Roman"/>
          <w:b/>
          <w:sz w:val="22"/>
          <w:lang w:val="en-GB"/>
        </w:rPr>
        <w:t>Proposal</w:t>
      </w:r>
      <w:r>
        <w:rPr>
          <w:rFonts w:ascii="Times New Roman" w:hAnsi="Times New Roman" w:cs="Times New Roman"/>
          <w:b/>
          <w:sz w:val="22"/>
          <w:lang w:val="en-GB"/>
        </w:rPr>
        <w:t xml:space="preserve"> 2</w:t>
      </w:r>
      <w:r>
        <w:rPr>
          <w:rFonts w:ascii="Times New Roman" w:hAnsi="Times New Roman" w:cs="Times New Roman"/>
          <w:sz w:val="22"/>
          <w:lang w:val="en-GB"/>
        </w:rPr>
        <w:t>:</w:t>
      </w:r>
      <w:r>
        <w:rPr>
          <w:rFonts w:ascii="Times New Roman" w:hAnsi="Times New Roman" w:cs="Times New Roman"/>
          <w:sz w:val="22"/>
          <w:lang w:val="en-GB"/>
        </w:rPr>
        <w:tab/>
        <w:t>Serving</w:t>
      </w:r>
      <w:r>
        <w:rPr>
          <w:rFonts w:ascii="Times New Roman" w:hAnsi="Times New Roman" w:cs="Times New Roman"/>
          <w:sz w:val="22"/>
          <w:lang w:val="x-none"/>
        </w:rPr>
        <w:t xml:space="preserve"> cell used for evaluation of LTM event</w:t>
      </w:r>
      <w:r w:rsidRPr="00A3604B">
        <w:rPr>
          <w:rFonts w:ascii="Times New Roman" w:hAnsi="Times New Roman" w:cs="Times New Roman"/>
          <w:sz w:val="22"/>
          <w:lang w:val="x-none"/>
        </w:rPr>
        <w:t>-triggered L1 measurement reporting</w:t>
      </w:r>
      <w:r>
        <w:rPr>
          <w:rFonts w:ascii="Times New Roman" w:hAnsi="Times New Roman" w:cs="Times New Roman"/>
          <w:sz w:val="22"/>
          <w:lang w:val="x-none"/>
        </w:rPr>
        <w:t xml:space="preserve"> is </w:t>
      </w:r>
      <w:r>
        <w:rPr>
          <w:rFonts w:ascii="Times New Roman" w:hAnsi="Times New Roman" w:cs="Times New Roman"/>
          <w:sz w:val="22"/>
          <w:lang w:val="en-GB"/>
        </w:rPr>
        <w:t>S</w:t>
      </w:r>
      <w:r>
        <w:rPr>
          <w:rFonts w:ascii="Times New Roman" w:hAnsi="Times New Roman" w:cs="Times New Roman" w:hint="eastAsia"/>
          <w:sz w:val="22"/>
          <w:lang w:val="en-GB"/>
        </w:rPr>
        <w:t>p</w:t>
      </w:r>
      <w:r>
        <w:rPr>
          <w:rFonts w:ascii="Times New Roman" w:hAnsi="Times New Roman" w:cs="Times New Roman"/>
          <w:sz w:val="22"/>
          <w:lang w:val="en-GB"/>
        </w:rPr>
        <w:t>Cell for MCG or SCG.</w:t>
      </w:r>
    </w:p>
    <w:p w:rsidR="00A07D0C" w:rsidRPr="0001281D" w:rsidRDefault="00A07D0C" w:rsidP="00DB4CA5">
      <w:pPr>
        <w:tabs>
          <w:tab w:val="left" w:pos="1134"/>
        </w:tabs>
        <w:spacing w:afterLines="50" w:after="180"/>
        <w:ind w:left="1134" w:hangingChars="515" w:hanging="1134"/>
        <w:jc w:val="both"/>
        <w:rPr>
          <w:rFonts w:ascii="Times New Roman" w:hAnsi="Times New Roman" w:cs="Times New Roman"/>
          <w:sz w:val="22"/>
          <w:lang w:val="en-GB"/>
        </w:rPr>
      </w:pPr>
      <w:r w:rsidRPr="00C53BA6">
        <w:rPr>
          <w:rFonts w:ascii="Times New Roman" w:hAnsi="Times New Roman" w:cs="Times New Roman"/>
          <w:b/>
          <w:sz w:val="22"/>
          <w:lang w:val="en-GB"/>
        </w:rPr>
        <w:t>Proposal</w:t>
      </w:r>
      <w:r>
        <w:rPr>
          <w:rFonts w:ascii="Times New Roman" w:hAnsi="Times New Roman" w:cs="Times New Roman"/>
          <w:b/>
          <w:sz w:val="22"/>
          <w:lang w:val="en-GB"/>
        </w:rPr>
        <w:t xml:space="preserve"> 3</w:t>
      </w:r>
      <w:r>
        <w:rPr>
          <w:rFonts w:ascii="Times New Roman" w:hAnsi="Times New Roman" w:cs="Times New Roman"/>
          <w:sz w:val="22"/>
          <w:lang w:val="en-GB"/>
        </w:rPr>
        <w:t>:</w:t>
      </w:r>
      <w:r>
        <w:rPr>
          <w:rFonts w:ascii="Times New Roman" w:hAnsi="Times New Roman" w:cs="Times New Roman"/>
          <w:sz w:val="22"/>
          <w:lang w:val="en-GB"/>
        </w:rPr>
        <w:tab/>
        <w:t>Beam(s)</w:t>
      </w:r>
      <w:r>
        <w:rPr>
          <w:rFonts w:ascii="Times New Roman" w:hAnsi="Times New Roman" w:cs="Times New Roman"/>
          <w:sz w:val="22"/>
          <w:lang w:val="x-none"/>
        </w:rPr>
        <w:t xml:space="preserve"> of a candidate cell used for evaluation of LTM event</w:t>
      </w:r>
      <w:r w:rsidRPr="00A3604B">
        <w:rPr>
          <w:rFonts w:ascii="Times New Roman" w:hAnsi="Times New Roman" w:cs="Times New Roman"/>
          <w:sz w:val="22"/>
          <w:lang w:val="x-none"/>
        </w:rPr>
        <w:t>-triggered L1 measurement reporting</w:t>
      </w:r>
      <w:r>
        <w:rPr>
          <w:rFonts w:ascii="Times New Roman" w:hAnsi="Times New Roman" w:cs="Times New Roman"/>
          <w:sz w:val="22"/>
          <w:lang w:val="x-none"/>
        </w:rPr>
        <w:t xml:space="preserve"> includes the best beam of the candidate cell</w:t>
      </w:r>
      <w:r>
        <w:rPr>
          <w:rFonts w:ascii="Times New Roman" w:hAnsi="Times New Roman" w:cs="Times New Roman"/>
          <w:sz w:val="22"/>
          <w:lang w:val="en-GB"/>
        </w:rPr>
        <w:t>.</w:t>
      </w:r>
    </w:p>
    <w:p w:rsidR="00A07D0C" w:rsidRPr="0001281D" w:rsidRDefault="00A07D0C" w:rsidP="00DB4CA5">
      <w:pPr>
        <w:tabs>
          <w:tab w:val="left" w:pos="1134"/>
        </w:tabs>
        <w:spacing w:afterLines="50" w:after="180"/>
        <w:ind w:left="1134" w:hangingChars="515" w:hanging="1134"/>
        <w:jc w:val="both"/>
        <w:rPr>
          <w:rFonts w:ascii="Times New Roman" w:hAnsi="Times New Roman" w:cs="Times New Roman"/>
          <w:sz w:val="22"/>
          <w:lang w:val="en-GB"/>
        </w:rPr>
      </w:pPr>
      <w:r w:rsidRPr="00C53BA6">
        <w:rPr>
          <w:rFonts w:ascii="Times New Roman" w:hAnsi="Times New Roman" w:cs="Times New Roman"/>
          <w:b/>
          <w:sz w:val="22"/>
          <w:lang w:val="en-GB"/>
        </w:rPr>
        <w:t>Proposal</w:t>
      </w:r>
      <w:r>
        <w:rPr>
          <w:rFonts w:ascii="Times New Roman" w:hAnsi="Times New Roman" w:cs="Times New Roman"/>
          <w:b/>
          <w:sz w:val="22"/>
          <w:lang w:val="en-GB"/>
        </w:rPr>
        <w:t xml:space="preserve"> 4</w:t>
      </w:r>
      <w:r>
        <w:rPr>
          <w:rFonts w:ascii="Times New Roman" w:hAnsi="Times New Roman" w:cs="Times New Roman"/>
          <w:sz w:val="22"/>
          <w:lang w:val="en-GB"/>
        </w:rPr>
        <w:t>:</w:t>
      </w:r>
      <w:r>
        <w:rPr>
          <w:rFonts w:ascii="Times New Roman" w:hAnsi="Times New Roman" w:cs="Times New Roman"/>
          <w:sz w:val="22"/>
          <w:lang w:val="en-GB"/>
        </w:rPr>
        <w:tab/>
        <w:t xml:space="preserve">FFS on </w:t>
      </w:r>
      <w:r>
        <w:rPr>
          <w:rFonts w:ascii="Times New Roman" w:hAnsi="Times New Roman" w:cs="Times New Roman"/>
          <w:sz w:val="22"/>
          <w:lang w:val="x-none"/>
        </w:rPr>
        <w:t>whether to use N-best beams with N&gt;1 of the candidate cell for evaluation of LTM event</w:t>
      </w:r>
      <w:r w:rsidRPr="00A3604B">
        <w:rPr>
          <w:rFonts w:ascii="Times New Roman" w:hAnsi="Times New Roman" w:cs="Times New Roman"/>
          <w:sz w:val="22"/>
          <w:lang w:val="x-none"/>
        </w:rPr>
        <w:t>-triggered L1 measurement reporting</w:t>
      </w:r>
      <w:r>
        <w:rPr>
          <w:rFonts w:ascii="Times New Roman" w:hAnsi="Times New Roman" w:cs="Times New Roman"/>
          <w:sz w:val="22"/>
          <w:lang w:val="en-GB"/>
        </w:rPr>
        <w:t>.</w:t>
      </w:r>
    </w:p>
    <w:p w:rsidR="00527CF1" w:rsidRPr="000B575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Reference</w:t>
      </w:r>
    </w:p>
    <w:p w:rsidR="00527CF1" w:rsidRDefault="00CD5797" w:rsidP="00527CF1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RAN2#126 meeting minute</w:t>
      </w:r>
      <w:r w:rsidR="00527CF1" w:rsidRPr="00FE2E9F">
        <w:rPr>
          <w:rFonts w:ascii="Times New Roman" w:hAnsi="Times New Roman" w:cs="Times New Roman"/>
          <w:sz w:val="22"/>
        </w:rPr>
        <w:t>.</w:t>
      </w:r>
    </w:p>
    <w:p w:rsidR="00CD5797" w:rsidRDefault="00CD5797" w:rsidP="00527CF1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RAN1#116bis meeting minute.</w:t>
      </w:r>
    </w:p>
    <w:p w:rsidR="00CD5797" w:rsidRPr="00FE2E9F" w:rsidRDefault="00CD5797" w:rsidP="00527CF1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RAN1#117 meeting minute.</w:t>
      </w:r>
    </w:p>
    <w:sectPr w:rsidR="00CD5797" w:rsidRPr="00FE2E9F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4461" w:rsidRDefault="00524461" w:rsidP="006105B4">
      <w:r>
        <w:separator/>
      </w:r>
    </w:p>
  </w:endnote>
  <w:endnote w:type="continuationSeparator" w:id="0">
    <w:p w:rsidR="00524461" w:rsidRDefault="00524461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4461" w:rsidRDefault="00524461" w:rsidP="006105B4">
      <w:r>
        <w:separator/>
      </w:r>
    </w:p>
  </w:footnote>
  <w:footnote w:type="continuationSeparator" w:id="0">
    <w:p w:rsidR="00524461" w:rsidRDefault="00524461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49672B"/>
    <w:multiLevelType w:val="hybridMultilevel"/>
    <w:tmpl w:val="0282A4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4D1151FA"/>
    <w:multiLevelType w:val="hybridMultilevel"/>
    <w:tmpl w:val="C92AD3F0"/>
    <w:lvl w:ilvl="0" w:tplc="2ED89CB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623319E8"/>
    <w:multiLevelType w:val="multilevel"/>
    <w:tmpl w:val="623319E8"/>
    <w:lvl w:ilvl="0">
      <w:start w:val="5"/>
      <w:numFmt w:val="bullet"/>
      <w:lvlText w:val="-"/>
      <w:lvlJc w:val="left"/>
      <w:pPr>
        <w:tabs>
          <w:tab w:val="left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3" w15:restartNumberingAfterBreak="0">
    <w:nsid w:val="67FA406A"/>
    <w:multiLevelType w:val="hybridMultilevel"/>
    <w:tmpl w:val="0818FD00"/>
    <w:lvl w:ilvl="0" w:tplc="66F8A6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7B1F18AE"/>
    <w:multiLevelType w:val="hybridMultilevel"/>
    <w:tmpl w:val="250C8344"/>
    <w:lvl w:ilvl="0" w:tplc="4ADA01E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200"/>
    <w:rsid w:val="00004F13"/>
    <w:rsid w:val="0001281D"/>
    <w:rsid w:val="000B6AED"/>
    <w:rsid w:val="000C025C"/>
    <w:rsid w:val="000C071E"/>
    <w:rsid w:val="000E3417"/>
    <w:rsid w:val="000F458F"/>
    <w:rsid w:val="00140F7E"/>
    <w:rsid w:val="00166478"/>
    <w:rsid w:val="00185DA7"/>
    <w:rsid w:val="001B65B3"/>
    <w:rsid w:val="001E7B67"/>
    <w:rsid w:val="002016CE"/>
    <w:rsid w:val="0023592B"/>
    <w:rsid w:val="002575DF"/>
    <w:rsid w:val="00282FF4"/>
    <w:rsid w:val="00293699"/>
    <w:rsid w:val="002E5AB3"/>
    <w:rsid w:val="00376DDA"/>
    <w:rsid w:val="003D71C6"/>
    <w:rsid w:val="003F577E"/>
    <w:rsid w:val="00401E0E"/>
    <w:rsid w:val="00403DC9"/>
    <w:rsid w:val="00431964"/>
    <w:rsid w:val="00435DB5"/>
    <w:rsid w:val="00446E7B"/>
    <w:rsid w:val="004604E8"/>
    <w:rsid w:val="004628A0"/>
    <w:rsid w:val="00462905"/>
    <w:rsid w:val="004669CA"/>
    <w:rsid w:val="004704C3"/>
    <w:rsid w:val="0047214C"/>
    <w:rsid w:val="004808E6"/>
    <w:rsid w:val="00490186"/>
    <w:rsid w:val="00493DF6"/>
    <w:rsid w:val="004B1A82"/>
    <w:rsid w:val="004F4497"/>
    <w:rsid w:val="00524461"/>
    <w:rsid w:val="00527CF1"/>
    <w:rsid w:val="005D0C44"/>
    <w:rsid w:val="005E535E"/>
    <w:rsid w:val="006105B4"/>
    <w:rsid w:val="00634C47"/>
    <w:rsid w:val="006B5E49"/>
    <w:rsid w:val="006B61DB"/>
    <w:rsid w:val="006C4C37"/>
    <w:rsid w:val="006F4391"/>
    <w:rsid w:val="006F4AED"/>
    <w:rsid w:val="00751BCF"/>
    <w:rsid w:val="007729D8"/>
    <w:rsid w:val="00786389"/>
    <w:rsid w:val="008245CB"/>
    <w:rsid w:val="00844007"/>
    <w:rsid w:val="008466C6"/>
    <w:rsid w:val="008704D9"/>
    <w:rsid w:val="00885C0F"/>
    <w:rsid w:val="008C09F1"/>
    <w:rsid w:val="009456B4"/>
    <w:rsid w:val="0095717F"/>
    <w:rsid w:val="009976A8"/>
    <w:rsid w:val="009D4478"/>
    <w:rsid w:val="009E0F4A"/>
    <w:rsid w:val="009F3151"/>
    <w:rsid w:val="009F5106"/>
    <w:rsid w:val="00A0072F"/>
    <w:rsid w:val="00A07D0C"/>
    <w:rsid w:val="00A3604B"/>
    <w:rsid w:val="00A84BCE"/>
    <w:rsid w:val="00AB22FA"/>
    <w:rsid w:val="00AC0C7F"/>
    <w:rsid w:val="00AC2A36"/>
    <w:rsid w:val="00AC4B94"/>
    <w:rsid w:val="00AE3EEC"/>
    <w:rsid w:val="00AF4DE0"/>
    <w:rsid w:val="00AF5445"/>
    <w:rsid w:val="00B11D49"/>
    <w:rsid w:val="00B17CA5"/>
    <w:rsid w:val="00B20377"/>
    <w:rsid w:val="00B749CE"/>
    <w:rsid w:val="00BC66EC"/>
    <w:rsid w:val="00C159EA"/>
    <w:rsid w:val="00C46B07"/>
    <w:rsid w:val="00C53BA6"/>
    <w:rsid w:val="00C905C6"/>
    <w:rsid w:val="00CB3F85"/>
    <w:rsid w:val="00CB6615"/>
    <w:rsid w:val="00CD5797"/>
    <w:rsid w:val="00CF7113"/>
    <w:rsid w:val="00D33832"/>
    <w:rsid w:val="00D71BA4"/>
    <w:rsid w:val="00D74E52"/>
    <w:rsid w:val="00D8494B"/>
    <w:rsid w:val="00DB4CA5"/>
    <w:rsid w:val="00DB53BB"/>
    <w:rsid w:val="00DC1FF2"/>
    <w:rsid w:val="00DC4E26"/>
    <w:rsid w:val="00DE6200"/>
    <w:rsid w:val="00DF43B1"/>
    <w:rsid w:val="00E22B09"/>
    <w:rsid w:val="00E50C64"/>
    <w:rsid w:val="00EA1C8E"/>
    <w:rsid w:val="00EB2B6F"/>
    <w:rsid w:val="00EB667D"/>
    <w:rsid w:val="00F12FEC"/>
    <w:rsid w:val="00F26017"/>
    <w:rsid w:val="00F5156B"/>
    <w:rsid w:val="00FB6D32"/>
    <w:rsid w:val="00FD298F"/>
    <w:rsid w:val="00FE2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F7D92E"/>
  <w15:chartTrackingRefBased/>
  <w15:docId w15:val="{6DF62AA0-6EED-4D27-9005-2AE196246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4E8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"/>
    <w:link w:val="B2Car"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3</Pages>
  <Words>908</Words>
  <Characters>5177</Characters>
  <Application>Microsoft Office Word</Application>
  <DocSecurity>0</DocSecurity>
  <Lines>43</Lines>
  <Paragraphs>12</Paragraphs>
  <ScaleCrop>false</ScaleCrop>
  <Company/>
  <LinksUpToDate>false</LinksUpToDate>
  <CharactersWithSpaces>6073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Xinra Kung(龔逸軒)</dc:creator>
  <cp:keywords/>
  <dc:description/>
  <cp:lastModifiedBy>Roger Guo</cp:lastModifiedBy>
  <cp:revision>21</cp:revision>
  <dcterms:created xsi:type="dcterms:W3CDTF">2018-05-09T07:13:00Z</dcterms:created>
  <dcterms:modified xsi:type="dcterms:W3CDTF">2024-08-07T07:35:00Z</dcterms:modified>
</cp:coreProperties>
</file>